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2789" w14:textId="77777777" w:rsidR="00965F73" w:rsidRPr="0060320F" w:rsidRDefault="00965F73" w:rsidP="0060320F">
      <w:pPr>
        <w:jc w:val="center"/>
      </w:pPr>
      <w:r w:rsidRPr="0060320F">
        <w:t>ДУХОВНАЯ ОБРАЗОВАТЕЛЬНАЯ РЕЛИГИОЗНАЯ ОРГАНИЗАЦИЯ ВЫСШЕГО ОБРАЗОВАНИЯ РУССКОЙ ПРАВОСЛАВНОЙ ЦЕРКВИ</w:t>
      </w:r>
    </w:p>
    <w:p w14:paraId="451C9A65" w14:textId="77777777" w:rsidR="00965F73" w:rsidRPr="0060320F" w:rsidRDefault="00965F73" w:rsidP="0060320F">
      <w:pPr>
        <w:jc w:val="center"/>
      </w:pPr>
      <w:r w:rsidRPr="0060320F">
        <w:t>ПРАВОСЛАВНЫЙ СВЯТО-ТИХОНОВСКИЙ БОГОСЛОВСКИЙ ИНСТИТУТ</w:t>
      </w:r>
    </w:p>
    <w:p w14:paraId="755BF68B" w14:textId="77777777" w:rsidR="00965F73" w:rsidRPr="0060320F" w:rsidRDefault="00965F73" w:rsidP="0060320F">
      <w:pPr>
        <w:jc w:val="center"/>
      </w:pPr>
      <w:r w:rsidRPr="0060320F">
        <w:t>ПРАКТИЧЕСКИЙ ОТДЕЛ</w:t>
      </w:r>
    </w:p>
    <w:p w14:paraId="640E3B3D" w14:textId="77777777" w:rsidR="00965F73" w:rsidRPr="0060320F" w:rsidRDefault="00965F73" w:rsidP="0060320F">
      <w:pPr>
        <w:jc w:val="center"/>
      </w:pPr>
    </w:p>
    <w:p w14:paraId="11038009" w14:textId="77777777" w:rsidR="00965F73" w:rsidRPr="0060320F" w:rsidRDefault="00965F73" w:rsidP="0060320F">
      <w:pPr>
        <w:jc w:val="center"/>
      </w:pPr>
    </w:p>
    <w:p w14:paraId="4E5389D3" w14:textId="77777777" w:rsidR="00965F73" w:rsidRPr="0060320F" w:rsidRDefault="00965F73" w:rsidP="0060320F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343DE9" w:rsidRPr="0060320F" w14:paraId="7304129C" w14:textId="77777777" w:rsidTr="00FC4000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43DE9" w:rsidRPr="00874369" w14:paraId="4EC481B3" w14:textId="77777777" w:rsidTr="006D772C">
              <w:tc>
                <w:tcPr>
                  <w:tcW w:w="4785" w:type="dxa"/>
                </w:tcPr>
                <w:p w14:paraId="08973C09" w14:textId="77777777" w:rsidR="00343DE9" w:rsidRPr="00874369" w:rsidRDefault="00343DE9" w:rsidP="00343DE9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Принята</w:t>
                  </w:r>
                </w:p>
                <w:p w14:paraId="2CE6CE7B" w14:textId="77777777" w:rsidR="00343DE9" w:rsidRPr="00874369" w:rsidRDefault="00343DE9" w:rsidP="00343DE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на заседании кафедры</w:t>
                  </w:r>
                </w:p>
                <w:p w14:paraId="2D8C1AC7" w14:textId="77777777" w:rsidR="00343DE9" w:rsidRPr="00874369" w:rsidRDefault="00343DE9" w:rsidP="00343DE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 xml:space="preserve"> «___»_______20__ года,</w:t>
                  </w:r>
                </w:p>
                <w:p w14:paraId="72EC12D1" w14:textId="77777777" w:rsidR="00343DE9" w:rsidRPr="00874369" w:rsidRDefault="00343DE9" w:rsidP="00343DE9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протокол № ________.</w:t>
                  </w:r>
                </w:p>
                <w:p w14:paraId="659AC38D" w14:textId="77777777" w:rsidR="00343DE9" w:rsidRPr="00874369" w:rsidRDefault="00343DE9" w:rsidP="00343DE9">
                  <w:pPr>
                    <w:spacing w:after="0"/>
                    <w:rPr>
                      <w:color w:val="000000"/>
                    </w:rPr>
                  </w:pPr>
                </w:p>
                <w:p w14:paraId="0859F385" w14:textId="258C982A" w:rsidR="00343DE9" w:rsidRPr="00874369" w:rsidRDefault="005D5AF0" w:rsidP="00343DE9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7DDFF7C6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УТВЕРЖДАЮ</w:t>
                  </w:r>
                </w:p>
                <w:p w14:paraId="14316B8E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Проректор по учебной работе ПСТБИ</w:t>
                  </w:r>
                </w:p>
                <w:p w14:paraId="46F7ED8B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_____________ / прот. Николай Емельянов /</w:t>
                  </w:r>
                </w:p>
                <w:p w14:paraId="3060C7DC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«_____» _________________ 20__ г.</w:t>
                  </w:r>
                </w:p>
                <w:p w14:paraId="0BE01F03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01272A2" w14:textId="77777777" w:rsidR="00343DE9" w:rsidRPr="00874369" w:rsidRDefault="00343DE9" w:rsidP="00343DE9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51DF01A" w14:textId="77777777" w:rsidR="00343DE9" w:rsidRPr="0060320F" w:rsidRDefault="00343DE9" w:rsidP="00343DE9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43DE9" w:rsidRPr="00874369" w14:paraId="0044FB08" w14:textId="77777777" w:rsidTr="006D772C">
              <w:tc>
                <w:tcPr>
                  <w:tcW w:w="4785" w:type="dxa"/>
                </w:tcPr>
                <w:p w14:paraId="75F230DD" w14:textId="77777777" w:rsidR="00343DE9" w:rsidRPr="00874369" w:rsidRDefault="00343DE9" w:rsidP="00343DE9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Принята</w:t>
                  </w:r>
                </w:p>
                <w:p w14:paraId="6749880B" w14:textId="77777777" w:rsidR="00343DE9" w:rsidRPr="00874369" w:rsidRDefault="00343DE9" w:rsidP="00343DE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на заседании кафедры</w:t>
                  </w:r>
                </w:p>
                <w:p w14:paraId="0AF4EE48" w14:textId="77777777" w:rsidR="00343DE9" w:rsidRPr="00874369" w:rsidRDefault="00343DE9" w:rsidP="00343DE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 xml:space="preserve"> «___»_______20__ года,</w:t>
                  </w:r>
                </w:p>
                <w:p w14:paraId="7166034A" w14:textId="77777777" w:rsidR="00343DE9" w:rsidRPr="00874369" w:rsidRDefault="00343DE9" w:rsidP="00343DE9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протокол № ________.</w:t>
                  </w:r>
                </w:p>
                <w:p w14:paraId="7199247E" w14:textId="77777777" w:rsidR="00343DE9" w:rsidRPr="00874369" w:rsidRDefault="00343DE9" w:rsidP="00343DE9">
                  <w:pPr>
                    <w:spacing w:after="0"/>
                    <w:rPr>
                      <w:color w:val="000000"/>
                    </w:rPr>
                  </w:pPr>
                </w:p>
                <w:p w14:paraId="1B19E44C" w14:textId="77777777" w:rsidR="00343DE9" w:rsidRPr="00874369" w:rsidRDefault="00343DE9" w:rsidP="00343DE9">
                  <w:pPr>
                    <w:spacing w:after="0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B57E816" w14:textId="77777777" w:rsidR="00343DE9" w:rsidRPr="00874369" w:rsidRDefault="00343DE9" w:rsidP="00343DE9">
                  <w:pPr>
                    <w:spacing w:after="0"/>
                  </w:pPr>
                  <w:r w:rsidRPr="00874369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66F81D7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УТВЕРЖДАЮ</w:t>
                  </w:r>
                </w:p>
                <w:p w14:paraId="7ED4D384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Проректор по учебной работе ПСТБИ</w:t>
                  </w:r>
                </w:p>
                <w:p w14:paraId="45C37AEB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_____________ / прот. Николай Емельянов /</w:t>
                  </w:r>
                </w:p>
                <w:p w14:paraId="774F6EE5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«_____» _________________ 20__ г.</w:t>
                  </w:r>
                </w:p>
                <w:p w14:paraId="3D5E4C1D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59AD75D" w14:textId="77777777" w:rsidR="00343DE9" w:rsidRPr="00874369" w:rsidRDefault="00343DE9" w:rsidP="00343DE9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6E45104" w14:textId="77777777" w:rsidR="00343DE9" w:rsidRPr="0060320F" w:rsidRDefault="00343DE9" w:rsidP="00343DE9">
            <w:pPr>
              <w:jc w:val="right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43DE9" w:rsidRPr="00874369" w14:paraId="61F6F54B" w14:textId="77777777" w:rsidTr="006D772C">
              <w:tc>
                <w:tcPr>
                  <w:tcW w:w="4785" w:type="dxa"/>
                </w:tcPr>
                <w:p w14:paraId="6853DBCE" w14:textId="77777777" w:rsidR="00343DE9" w:rsidRPr="00874369" w:rsidRDefault="00343DE9" w:rsidP="00343DE9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Принята</w:t>
                  </w:r>
                </w:p>
                <w:p w14:paraId="74246DBC" w14:textId="77777777" w:rsidR="00343DE9" w:rsidRPr="00874369" w:rsidRDefault="00343DE9" w:rsidP="00343DE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на заседании кафедры</w:t>
                  </w:r>
                </w:p>
                <w:p w14:paraId="3492C7D3" w14:textId="77777777" w:rsidR="00343DE9" w:rsidRPr="00874369" w:rsidRDefault="00343DE9" w:rsidP="00343DE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 xml:space="preserve"> «___»_______20__ года,</w:t>
                  </w:r>
                </w:p>
                <w:p w14:paraId="7E08AD4F" w14:textId="77777777" w:rsidR="00343DE9" w:rsidRPr="00874369" w:rsidRDefault="00343DE9" w:rsidP="00343DE9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протокол № ________.</w:t>
                  </w:r>
                </w:p>
                <w:p w14:paraId="2DEDB0BA" w14:textId="77777777" w:rsidR="00343DE9" w:rsidRPr="00874369" w:rsidRDefault="00343DE9" w:rsidP="00343DE9">
                  <w:pPr>
                    <w:spacing w:after="0"/>
                    <w:rPr>
                      <w:color w:val="000000"/>
                    </w:rPr>
                  </w:pPr>
                </w:p>
                <w:p w14:paraId="12A1A152" w14:textId="77777777" w:rsidR="00343DE9" w:rsidRPr="00874369" w:rsidRDefault="00343DE9" w:rsidP="00343DE9">
                  <w:pPr>
                    <w:spacing w:after="0"/>
                    <w:rPr>
                      <w:color w:val="000000"/>
                    </w:rPr>
                  </w:pPr>
                  <w:r w:rsidRPr="00874369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DB680C8" w14:textId="77777777" w:rsidR="00343DE9" w:rsidRPr="00874369" w:rsidRDefault="00343DE9" w:rsidP="00343DE9">
                  <w:pPr>
                    <w:spacing w:after="0"/>
                  </w:pPr>
                  <w:r w:rsidRPr="00874369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D776920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УТВЕРЖДАЮ</w:t>
                  </w:r>
                </w:p>
                <w:p w14:paraId="2908BCC1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Проректор по учебной работе ПСТБИ</w:t>
                  </w:r>
                </w:p>
                <w:p w14:paraId="4F3E0091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_____________ / прот. Николай Емельянов /</w:t>
                  </w:r>
                </w:p>
                <w:p w14:paraId="18A8AD52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  <w:r w:rsidRPr="00874369">
                    <w:rPr>
                      <w:i/>
                    </w:rPr>
                    <w:t>«_____» _________________ 20__ г.</w:t>
                  </w:r>
                </w:p>
                <w:p w14:paraId="1A0DD2D2" w14:textId="77777777" w:rsidR="00343DE9" w:rsidRPr="00874369" w:rsidRDefault="00343DE9" w:rsidP="00343DE9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F5D8654" w14:textId="77777777" w:rsidR="00343DE9" w:rsidRPr="00874369" w:rsidRDefault="00343DE9" w:rsidP="00343DE9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004CB9D" w14:textId="77777777" w:rsidR="00343DE9" w:rsidRPr="0060320F" w:rsidRDefault="00343DE9" w:rsidP="00343DE9">
            <w:pPr>
              <w:jc w:val="right"/>
            </w:pPr>
          </w:p>
        </w:tc>
      </w:tr>
    </w:tbl>
    <w:p w14:paraId="190ABD2E" w14:textId="77777777" w:rsidR="00965F73" w:rsidRPr="0060320F" w:rsidRDefault="00965F73" w:rsidP="00343DE9"/>
    <w:p w14:paraId="4C084708" w14:textId="77777777" w:rsidR="00965F73" w:rsidRPr="0060320F" w:rsidRDefault="00965F73" w:rsidP="0060320F">
      <w:pPr>
        <w:jc w:val="center"/>
      </w:pPr>
    </w:p>
    <w:p w14:paraId="7499D605" w14:textId="77777777" w:rsidR="00965F73" w:rsidRDefault="00965F73" w:rsidP="0060320F">
      <w:pPr>
        <w:jc w:val="center"/>
        <w:rPr>
          <w:b/>
        </w:rPr>
      </w:pPr>
      <w:r w:rsidRPr="0060320F">
        <w:rPr>
          <w:b/>
        </w:rPr>
        <w:t xml:space="preserve">ПРОГРАММА </w:t>
      </w:r>
      <w:r w:rsidR="006351EC" w:rsidRPr="0060320F">
        <w:rPr>
          <w:b/>
        </w:rPr>
        <w:t>ПРОИЗВОДСТВЕННОЙ</w:t>
      </w:r>
      <w:r w:rsidRPr="0060320F">
        <w:rPr>
          <w:b/>
        </w:rPr>
        <w:t xml:space="preserve"> ПРАКТИКИ</w:t>
      </w:r>
    </w:p>
    <w:p w14:paraId="4CB46F08" w14:textId="77777777" w:rsidR="00965F73" w:rsidRPr="00182295" w:rsidRDefault="00D13CCB" w:rsidP="0060320F">
      <w:pPr>
        <w:jc w:val="center"/>
      </w:pPr>
      <w:r w:rsidRPr="00182295">
        <w:t xml:space="preserve"> </w:t>
      </w:r>
      <w:r w:rsidR="00182295" w:rsidRPr="00182295">
        <w:t>(ВКЛЮЧАЯ ПРЕДДИПЛОМНУЮ)</w:t>
      </w:r>
    </w:p>
    <w:p w14:paraId="4114716E" w14:textId="77777777" w:rsidR="00965F73" w:rsidRPr="0060320F" w:rsidRDefault="00965F73" w:rsidP="0060320F">
      <w:pPr>
        <w:jc w:val="center"/>
      </w:pPr>
    </w:p>
    <w:p w14:paraId="4850558A" w14:textId="77777777" w:rsidR="00965F73" w:rsidRPr="0060320F" w:rsidRDefault="00965F73" w:rsidP="0060320F">
      <w:pPr>
        <w:jc w:val="center"/>
      </w:pPr>
    </w:p>
    <w:p w14:paraId="4CEE5B09" w14:textId="77777777"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Основная образовательная программа: </w:t>
      </w:r>
      <w:r w:rsidRPr="0060320F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6F27422E" w14:textId="77777777"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Квалификация выпускника: </w:t>
      </w:r>
      <w:r w:rsidRPr="0060320F">
        <w:rPr>
          <w:b/>
          <w:i/>
        </w:rPr>
        <w:t>бакалавр богословия</w:t>
      </w:r>
    </w:p>
    <w:p w14:paraId="5022DDB7" w14:textId="77777777"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>Форма обучения:</w:t>
      </w:r>
      <w:r w:rsidRPr="0060320F">
        <w:rPr>
          <w:b/>
          <w:i/>
        </w:rPr>
        <w:t xml:space="preserve"> очная</w:t>
      </w:r>
    </w:p>
    <w:p w14:paraId="64A08AD2" w14:textId="77777777" w:rsidR="00965F73" w:rsidRPr="0060320F" w:rsidRDefault="00965F73" w:rsidP="0060320F">
      <w:pPr>
        <w:jc w:val="center"/>
      </w:pPr>
    </w:p>
    <w:p w14:paraId="7DFA9638" w14:textId="77777777" w:rsidR="00965F73" w:rsidRPr="0060320F" w:rsidRDefault="00965F73" w:rsidP="0060320F">
      <w:pPr>
        <w:jc w:val="center"/>
      </w:pPr>
    </w:p>
    <w:p w14:paraId="1161CCD2" w14:textId="77777777" w:rsidR="00965F73" w:rsidRPr="0060320F" w:rsidRDefault="00965F73" w:rsidP="0060320F">
      <w:pPr>
        <w:jc w:val="center"/>
      </w:pPr>
    </w:p>
    <w:p w14:paraId="6FFB4C1C" w14:textId="77777777" w:rsidR="00965F73" w:rsidRPr="0060320F" w:rsidRDefault="00965F73" w:rsidP="0060320F">
      <w:pPr>
        <w:jc w:val="center"/>
      </w:pPr>
    </w:p>
    <w:p w14:paraId="214B976D" w14:textId="77777777" w:rsidR="00965F73" w:rsidRPr="0060320F" w:rsidRDefault="00965F73" w:rsidP="00343DE9"/>
    <w:p w14:paraId="6BFCEE30" w14:textId="77777777" w:rsidR="00965F73" w:rsidRPr="0060320F" w:rsidRDefault="00965F73" w:rsidP="0060320F">
      <w:pPr>
        <w:jc w:val="center"/>
      </w:pPr>
    </w:p>
    <w:p w14:paraId="614A8D1D" w14:textId="77777777" w:rsidR="00965F73" w:rsidRPr="0060320F" w:rsidRDefault="00965F73" w:rsidP="0060320F">
      <w:pPr>
        <w:jc w:val="center"/>
      </w:pPr>
    </w:p>
    <w:p w14:paraId="04147E1C" w14:textId="50757A95" w:rsidR="00965F73" w:rsidRPr="0060320F" w:rsidRDefault="00965F73" w:rsidP="0060320F">
      <w:pPr>
        <w:jc w:val="center"/>
      </w:pPr>
      <w:r w:rsidRPr="0060320F">
        <w:t>Москва, 20</w:t>
      </w:r>
      <w:r w:rsidR="00D13CCB">
        <w:t>2</w:t>
      </w:r>
      <w:r w:rsidR="00343DE9">
        <w:t>1</w:t>
      </w:r>
      <w:r w:rsidRPr="0060320F">
        <w:t xml:space="preserve"> г.</w:t>
      </w:r>
    </w:p>
    <w:p w14:paraId="2136B338" w14:textId="77777777" w:rsidR="001A2C72" w:rsidRDefault="00167927" w:rsidP="0060320F">
      <w:pPr>
        <w:pStyle w:val="a9"/>
        <w:spacing w:before="0" w:after="120"/>
        <w:rPr>
          <w:noProof/>
        </w:rPr>
      </w:pPr>
      <w:r w:rsidRPr="0060320F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60320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</w:p>
    <w:p w14:paraId="4A8623EA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4" w:history="1">
        <w:r w:rsidR="001A2C72" w:rsidRPr="001A1381">
          <w:rPr>
            <w:rStyle w:val="aa"/>
            <w:noProof/>
          </w:rPr>
          <w:t>Цель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_Toc55307464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14:paraId="171CA72B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5" w:history="1">
        <w:r w:rsidR="001A2C72" w:rsidRPr="001A1381">
          <w:rPr>
            <w:rStyle w:val="aa"/>
            <w:noProof/>
          </w:rPr>
          <w:t>Место практики в структуре образовательной программы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_Toc55307465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14:paraId="4145EA52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6" w:history="1">
        <w:r w:rsidR="001A2C72" w:rsidRPr="001A1381">
          <w:rPr>
            <w:rStyle w:val="aa"/>
            <w:noProof/>
          </w:rPr>
          <w:t>Планируемые результаты прохождения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_Toc55307466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14:paraId="323B337E" w14:textId="77777777" w:rsidR="001A2C72" w:rsidRDefault="0004401A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7" w:history="1">
        <w:r w:rsidR="001A2C72" w:rsidRPr="001A1381">
          <w:rPr>
            <w:rStyle w:val="aa"/>
            <w:noProof/>
          </w:rPr>
          <w:t>Компетенция, формируемая практикой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_Toc55307467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14:paraId="24332B3D" w14:textId="77777777" w:rsidR="001A2C72" w:rsidRDefault="0004401A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8" w:history="1">
        <w:r w:rsidR="001A2C72" w:rsidRPr="001A1381">
          <w:rPr>
            <w:rStyle w:val="aa"/>
            <w:noProof/>
          </w:rPr>
          <w:t>Этапы освоения компетенции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_Toc55307468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14:paraId="5A0E7B0E" w14:textId="77777777" w:rsidR="001A2C72" w:rsidRDefault="0004401A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9" w:history="1">
        <w:r w:rsidR="001A2C72" w:rsidRPr="001A1381">
          <w:rPr>
            <w:rStyle w:val="aa"/>
            <w:noProof/>
          </w:rPr>
          <w:t>Знания, умения и навыки, получаемые в результате прохождения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_Toc55307469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4</w:t>
        </w:r>
        <w:r w:rsidR="001A2C72">
          <w:rPr>
            <w:noProof/>
            <w:webHidden/>
          </w:rPr>
          <w:fldChar w:fldCharType="end"/>
        </w:r>
      </w:hyperlink>
    </w:p>
    <w:p w14:paraId="7893B541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0" w:history="1">
        <w:r w:rsidR="001A2C72" w:rsidRPr="001A1381">
          <w:rPr>
            <w:rStyle w:val="aa"/>
            <w:noProof/>
          </w:rPr>
          <w:t>Способ, форма, время и место проведения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_Toc55307470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14:paraId="559D7167" w14:textId="77777777" w:rsidR="001A2C72" w:rsidRDefault="0004401A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1" w:history="1">
        <w:r w:rsidR="001A2C72" w:rsidRPr="001A1381">
          <w:rPr>
            <w:rStyle w:val="aa"/>
            <w:noProof/>
          </w:rPr>
          <w:t>Место проведения практики: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_Toc55307471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14:paraId="141460C0" w14:textId="77777777" w:rsidR="001A2C72" w:rsidRDefault="0004401A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2" w:history="1">
        <w:r w:rsidR="001A2C72" w:rsidRPr="001A1381">
          <w:rPr>
            <w:rStyle w:val="aa"/>
            <w:noProof/>
          </w:rPr>
          <w:t>Время проведения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_Toc55307472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14:paraId="6CD0618A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3" w:history="1">
        <w:r w:rsidR="001A2C72" w:rsidRPr="001A1381">
          <w:rPr>
            <w:rStyle w:val="aa"/>
            <w:noProof/>
          </w:rPr>
          <w:t>Объём практики и трудоёмкость по видам учебных занятий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_Toc55307473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14:paraId="113AE964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4" w:history="1">
        <w:r w:rsidR="001A2C72" w:rsidRPr="001A1381">
          <w:rPr>
            <w:rStyle w:val="aa"/>
            <w:noProof/>
          </w:rPr>
          <w:t>Содержание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_Toc55307474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7</w:t>
        </w:r>
        <w:r w:rsidR="001A2C72">
          <w:rPr>
            <w:noProof/>
            <w:webHidden/>
          </w:rPr>
          <w:fldChar w:fldCharType="end"/>
        </w:r>
      </w:hyperlink>
    </w:p>
    <w:p w14:paraId="1C18575B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5" w:history="1">
        <w:r w:rsidR="001A2C72" w:rsidRPr="001A1381">
          <w:rPr>
            <w:rStyle w:val="aa"/>
            <w:noProof/>
          </w:rPr>
          <w:t>Фонд оценочных средств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_Toc55307475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7</w:t>
        </w:r>
        <w:r w:rsidR="001A2C72">
          <w:rPr>
            <w:noProof/>
            <w:webHidden/>
          </w:rPr>
          <w:fldChar w:fldCharType="end"/>
        </w:r>
      </w:hyperlink>
    </w:p>
    <w:p w14:paraId="6CDBF01C" w14:textId="77777777" w:rsidR="001A2C72" w:rsidRDefault="0004401A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6" w:history="1">
        <w:r w:rsidR="001A2C72" w:rsidRPr="001A1381">
          <w:rPr>
            <w:rStyle w:val="aa"/>
            <w:rFonts w:eastAsiaTheme="minorHAnsi"/>
            <w:noProof/>
          </w:rPr>
          <w:t>О</w:t>
        </w:r>
        <w:r w:rsidR="001A2C72" w:rsidRPr="001A1381">
          <w:rPr>
            <w:rStyle w:val="aa"/>
            <w:noProof/>
          </w:rPr>
          <w:t>писание показателей и критериев оценивания компетенций на различных этапах их</w:t>
        </w:r>
        <w:r w:rsidR="001A2C72" w:rsidRPr="001A1381">
          <w:rPr>
            <w:rStyle w:val="aa"/>
            <w:rFonts w:eastAsiaTheme="minorHAnsi"/>
            <w:noProof/>
          </w:rPr>
          <w:t xml:space="preserve"> формирования, описание шкал оценивания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_Toc55307476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7</w:t>
        </w:r>
        <w:r w:rsidR="001A2C72">
          <w:rPr>
            <w:noProof/>
            <w:webHidden/>
          </w:rPr>
          <w:fldChar w:fldCharType="end"/>
        </w:r>
      </w:hyperlink>
    </w:p>
    <w:p w14:paraId="4C9748E6" w14:textId="77777777" w:rsidR="001A2C72" w:rsidRDefault="0004401A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7" w:history="1">
        <w:r w:rsidR="001A2C72" w:rsidRPr="001A1381">
          <w:rPr>
            <w:rStyle w:val="aa"/>
            <w:rFonts w:eastAsiaTheme="minorHAnsi"/>
            <w:noProof/>
          </w:rPr>
          <w:t>Отчетность по блокам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_Toc55307477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8</w:t>
        </w:r>
        <w:r w:rsidR="001A2C72">
          <w:rPr>
            <w:noProof/>
            <w:webHidden/>
          </w:rPr>
          <w:fldChar w:fldCharType="end"/>
        </w:r>
      </w:hyperlink>
    </w:p>
    <w:p w14:paraId="62D47A97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8" w:history="1">
        <w:r w:rsidR="001A2C72" w:rsidRPr="001A1381">
          <w:rPr>
            <w:rStyle w:val="aa"/>
            <w:noProof/>
          </w:rPr>
          <w:t>Литература, рекомендованная для прохождения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_Toc55307478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8</w:t>
        </w:r>
        <w:r w:rsidR="001A2C72">
          <w:rPr>
            <w:noProof/>
            <w:webHidden/>
          </w:rPr>
          <w:fldChar w:fldCharType="end"/>
        </w:r>
      </w:hyperlink>
    </w:p>
    <w:p w14:paraId="0C6FE74C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9" w:history="1">
        <w:r w:rsidR="001A2C72" w:rsidRPr="001A1381">
          <w:rPr>
            <w:rStyle w:val="aa"/>
            <w:noProof/>
          </w:rPr>
          <w:t>Интернет-ресурсы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_Toc55307479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8</w:t>
        </w:r>
        <w:r w:rsidR="001A2C72">
          <w:rPr>
            <w:noProof/>
            <w:webHidden/>
          </w:rPr>
          <w:fldChar w:fldCharType="end"/>
        </w:r>
      </w:hyperlink>
    </w:p>
    <w:p w14:paraId="3C090C6D" w14:textId="77777777" w:rsidR="001A2C72" w:rsidRDefault="0004401A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80" w:history="1">
        <w:r w:rsidR="001A2C72" w:rsidRPr="001A1381">
          <w:rPr>
            <w:rStyle w:val="aa"/>
            <w:noProof/>
          </w:rPr>
          <w:t>Материально-техническая база  для проведения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_Toc55307480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F36025">
          <w:rPr>
            <w:noProof/>
            <w:webHidden/>
          </w:rPr>
          <w:t>9</w:t>
        </w:r>
        <w:r w:rsidR="001A2C72">
          <w:rPr>
            <w:noProof/>
            <w:webHidden/>
          </w:rPr>
          <w:fldChar w:fldCharType="end"/>
        </w:r>
      </w:hyperlink>
    </w:p>
    <w:p w14:paraId="422E85D1" w14:textId="77777777" w:rsidR="00167927" w:rsidRPr="0060320F" w:rsidRDefault="009059FA" w:rsidP="0060320F">
      <w:pPr>
        <w:jc w:val="both"/>
      </w:pPr>
      <w:r w:rsidRPr="0060320F">
        <w:rPr>
          <w:b/>
          <w:bCs/>
        </w:rPr>
        <w:fldChar w:fldCharType="end"/>
      </w:r>
    </w:p>
    <w:p w14:paraId="0DD08310" w14:textId="77777777"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14:paraId="1340B204" w14:textId="77777777" w:rsidR="00167927" w:rsidRPr="0060320F" w:rsidRDefault="00167927" w:rsidP="0060320F">
      <w:pPr>
        <w:jc w:val="both"/>
      </w:pPr>
    </w:p>
    <w:p w14:paraId="33F9F595" w14:textId="77777777" w:rsidR="00FC4000" w:rsidRPr="0060320F" w:rsidRDefault="00FC4000" w:rsidP="0060320F">
      <w:pPr>
        <w:jc w:val="both"/>
      </w:pPr>
    </w:p>
    <w:p w14:paraId="174F1C77" w14:textId="77777777" w:rsidR="00FC4000" w:rsidRPr="0060320F" w:rsidRDefault="00FC4000" w:rsidP="0060320F">
      <w:pPr>
        <w:jc w:val="both"/>
      </w:pPr>
    </w:p>
    <w:p w14:paraId="5103B1B5" w14:textId="77777777" w:rsidR="00EB67E8" w:rsidRPr="0060320F" w:rsidRDefault="00EB67E8" w:rsidP="0060320F">
      <w:pPr>
        <w:jc w:val="both"/>
      </w:pPr>
    </w:p>
    <w:p w14:paraId="15C55A9A" w14:textId="77777777" w:rsidR="00167927" w:rsidRDefault="00167927" w:rsidP="0060320F">
      <w:pPr>
        <w:jc w:val="both"/>
      </w:pPr>
    </w:p>
    <w:p w14:paraId="4F31845C" w14:textId="77777777" w:rsidR="0060320F" w:rsidRDefault="0060320F" w:rsidP="0060320F">
      <w:pPr>
        <w:jc w:val="both"/>
      </w:pPr>
    </w:p>
    <w:p w14:paraId="39AFA306" w14:textId="77777777" w:rsidR="001A2C72" w:rsidRDefault="001A2C72" w:rsidP="0060320F">
      <w:pPr>
        <w:jc w:val="both"/>
      </w:pPr>
    </w:p>
    <w:p w14:paraId="220E02B6" w14:textId="77777777" w:rsidR="001A2C72" w:rsidRDefault="001A2C72" w:rsidP="0060320F">
      <w:pPr>
        <w:jc w:val="both"/>
      </w:pPr>
    </w:p>
    <w:p w14:paraId="0E8AB851" w14:textId="77777777" w:rsidR="0060320F" w:rsidRDefault="0060320F" w:rsidP="0060320F">
      <w:pPr>
        <w:jc w:val="both"/>
      </w:pPr>
    </w:p>
    <w:p w14:paraId="7ACDB7BD" w14:textId="77777777" w:rsidR="0060320F" w:rsidRPr="0060320F" w:rsidRDefault="0060320F" w:rsidP="0060320F">
      <w:pPr>
        <w:jc w:val="both"/>
      </w:pPr>
    </w:p>
    <w:p w14:paraId="410ED654" w14:textId="77777777"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14:paraId="71413A57" w14:textId="77777777" w:rsidR="004A1D23" w:rsidRPr="0060320F" w:rsidRDefault="004A1D23" w:rsidP="0060320F">
      <w:pPr>
        <w:pStyle w:val="10"/>
        <w:spacing w:before="0" w:after="120"/>
        <w:rPr>
          <w:sz w:val="24"/>
          <w:szCs w:val="24"/>
        </w:rPr>
      </w:pPr>
      <w:bookmarkStart w:id="0" w:name="_Toc55307464"/>
      <w:r w:rsidRPr="0060320F">
        <w:rPr>
          <w:sz w:val="24"/>
          <w:szCs w:val="24"/>
        </w:rPr>
        <w:lastRenderedPageBreak/>
        <w:t>Цель практики</w:t>
      </w:r>
      <w:bookmarkEnd w:id="0"/>
    </w:p>
    <w:p w14:paraId="6E681609" w14:textId="77777777"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 xml:space="preserve">В состав производственной практики входят богослужебная (алтарная), гомилетическая и преддипломная практики. </w:t>
      </w:r>
    </w:p>
    <w:p w14:paraId="2A224FFB" w14:textId="77777777"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14:paraId="01631BA4" w14:textId="77777777" w:rsidR="00965F73" w:rsidRPr="0060320F" w:rsidRDefault="00965F73" w:rsidP="0060320F">
      <w:pPr>
        <w:jc w:val="both"/>
        <w:rPr>
          <w:color w:val="000000"/>
        </w:rPr>
      </w:pPr>
      <w:r w:rsidRPr="0060320F">
        <w:rPr>
          <w:i/>
        </w:rPr>
        <w:t xml:space="preserve">В рамках </w:t>
      </w:r>
      <w:r w:rsidR="006351EC" w:rsidRPr="0060320F">
        <w:rPr>
          <w:i/>
        </w:rPr>
        <w:t>богослужебной (алтарной) деятельности</w:t>
      </w:r>
      <w:r w:rsidRPr="0060320F">
        <w:rPr>
          <w:i/>
        </w:rPr>
        <w:t>:</w:t>
      </w:r>
      <w:r w:rsidR="00FC4000" w:rsidRPr="0060320F">
        <w:rPr>
          <w:color w:val="000000"/>
        </w:rPr>
        <w:t xml:space="preserve"> </w:t>
      </w:r>
      <w:r w:rsidR="00D73C53" w:rsidRPr="0060320F">
        <w:rPr>
          <w:color w:val="000000" w:themeColor="text1"/>
        </w:rPr>
        <w:t>выработка у студентов опыта выполнения обязанностей чтеца и пономаря, их тесное знакомство с православных богослужением в его единстве и многообразии.</w:t>
      </w:r>
    </w:p>
    <w:p w14:paraId="522812AE" w14:textId="77777777" w:rsidR="00751B83" w:rsidRPr="0060320F" w:rsidRDefault="00751B83" w:rsidP="0060320F">
      <w:pPr>
        <w:jc w:val="both"/>
        <w:rPr>
          <w:color w:val="000000"/>
        </w:rPr>
      </w:pPr>
      <w:r w:rsidRPr="0060320F">
        <w:rPr>
          <w:i/>
        </w:rPr>
        <w:t xml:space="preserve">В </w:t>
      </w:r>
      <w:r w:rsidR="006351EC" w:rsidRPr="0060320F">
        <w:rPr>
          <w:i/>
        </w:rPr>
        <w:t>рамках гомилетической деятельности:</w:t>
      </w:r>
      <w:r w:rsidRPr="0060320F">
        <w:t xml:space="preserve"> </w:t>
      </w:r>
      <w:r w:rsidR="00F74225" w:rsidRPr="0060320F">
        <w:t>выработка у студентов опыта самостоятельной подготовки и свободного произнесения проповедей во время богослужения.</w:t>
      </w:r>
    </w:p>
    <w:p w14:paraId="66618E94" w14:textId="77777777" w:rsidR="00965F73" w:rsidRPr="0060320F" w:rsidRDefault="00965F73" w:rsidP="0060320F">
      <w:pPr>
        <w:jc w:val="both"/>
      </w:pPr>
      <w:r w:rsidRPr="0060320F">
        <w:rPr>
          <w:i/>
          <w:color w:val="000000"/>
        </w:rPr>
        <w:t xml:space="preserve">В рамках </w:t>
      </w:r>
      <w:r w:rsidR="006351EC" w:rsidRPr="0060320F">
        <w:rPr>
          <w:i/>
          <w:color w:val="000000"/>
        </w:rPr>
        <w:t xml:space="preserve">преддипломной </w:t>
      </w:r>
      <w:r w:rsidR="00182295">
        <w:rPr>
          <w:i/>
          <w:color w:val="000000"/>
        </w:rPr>
        <w:t>практики (</w:t>
      </w:r>
      <w:r w:rsidR="006351EC"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>выработка у студентов устойчивых навыков практического применения теоретических знаний, полученных в ходе изучения теоретических дисциплин.</w:t>
      </w:r>
    </w:p>
    <w:p w14:paraId="47A7A240" w14:textId="77777777" w:rsidR="00965F73" w:rsidRPr="0060320F" w:rsidRDefault="00965F73" w:rsidP="0060320F">
      <w:pPr>
        <w:jc w:val="both"/>
        <w:rPr>
          <w:color w:val="000000"/>
        </w:rPr>
      </w:pPr>
    </w:p>
    <w:p w14:paraId="05084CF7" w14:textId="77777777" w:rsidR="004A1D23" w:rsidRPr="0060320F" w:rsidRDefault="004A1D23" w:rsidP="0060320F">
      <w:pPr>
        <w:pStyle w:val="10"/>
        <w:spacing w:before="0" w:after="120"/>
        <w:rPr>
          <w:i/>
          <w:sz w:val="24"/>
          <w:szCs w:val="24"/>
        </w:rPr>
      </w:pPr>
      <w:bookmarkStart w:id="1" w:name="_Toc55307465"/>
      <w:r w:rsidRPr="0060320F">
        <w:rPr>
          <w:sz w:val="24"/>
          <w:szCs w:val="24"/>
        </w:rPr>
        <w:t>Место практики в структуре образовательной программы</w:t>
      </w:r>
      <w:bookmarkEnd w:id="1"/>
      <w:r w:rsidRPr="0060320F">
        <w:rPr>
          <w:i/>
          <w:sz w:val="24"/>
          <w:szCs w:val="24"/>
        </w:rPr>
        <w:t xml:space="preserve"> </w:t>
      </w:r>
    </w:p>
    <w:p w14:paraId="2A7D5FCC" w14:textId="77777777" w:rsidR="00CB35EB" w:rsidRPr="0060320F" w:rsidRDefault="006351EC" w:rsidP="0060320F">
      <w:pPr>
        <w:autoSpaceDE w:val="0"/>
        <w:autoSpaceDN w:val="0"/>
        <w:adjustRightInd w:val="0"/>
        <w:jc w:val="both"/>
      </w:pPr>
      <w:r w:rsidRPr="0060320F">
        <w:t>Производственная</w:t>
      </w:r>
      <w:r w:rsidR="000859BE" w:rsidRPr="0060320F">
        <w:t xml:space="preserve"> практика относится к </w:t>
      </w:r>
      <w:r w:rsidRPr="0060320F">
        <w:t>вариативной</w:t>
      </w:r>
      <w:r w:rsidR="000859BE" w:rsidRPr="0060320F">
        <w:t xml:space="preserve"> части образовательной программы и является обязательной для всех</w:t>
      </w:r>
      <w:r w:rsidR="004A1D23" w:rsidRPr="0060320F">
        <w:t xml:space="preserve"> </w:t>
      </w:r>
      <w:r w:rsidR="009962B3" w:rsidRPr="0060320F">
        <w:t>обучающихся.</w:t>
      </w:r>
      <w:r w:rsidR="00CB35EB" w:rsidRPr="0060320F">
        <w:t xml:space="preserve"> </w:t>
      </w:r>
    </w:p>
    <w:p w14:paraId="26D0D433" w14:textId="77777777" w:rsidR="00965F73" w:rsidRPr="0060320F" w:rsidRDefault="00965F73" w:rsidP="0060320F">
      <w:pPr>
        <w:jc w:val="both"/>
      </w:pPr>
    </w:p>
    <w:p w14:paraId="3469801F" w14:textId="77777777"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2" w:name="_Toc55307466"/>
      <w:r w:rsidRPr="0060320F">
        <w:rPr>
          <w:sz w:val="24"/>
          <w:szCs w:val="24"/>
        </w:rPr>
        <w:t>Планируемые результаты прохождения практики</w:t>
      </w:r>
      <w:bookmarkEnd w:id="2"/>
    </w:p>
    <w:p w14:paraId="4E64E5B3" w14:textId="77777777" w:rsidR="00167927" w:rsidRPr="0060320F" w:rsidRDefault="004A1D23" w:rsidP="0060320F">
      <w:pPr>
        <w:pStyle w:val="2"/>
      </w:pPr>
      <w:bookmarkStart w:id="3" w:name="_Toc55307467"/>
      <w:r w:rsidRPr="0060320F">
        <w:t>Компетенция, формируемая пр</w:t>
      </w:r>
      <w:r w:rsidR="00436A60" w:rsidRPr="0060320F">
        <w:t>а</w:t>
      </w:r>
      <w:r w:rsidRPr="0060320F">
        <w:t>ктикой</w:t>
      </w:r>
      <w:bookmarkEnd w:id="3"/>
    </w:p>
    <w:p w14:paraId="0FCCE5F6" w14:textId="77777777" w:rsidR="00CB35EB" w:rsidRPr="0060320F" w:rsidRDefault="00CB35EB" w:rsidP="0060320F">
      <w:pPr>
        <w:jc w:val="both"/>
      </w:pPr>
      <w:r w:rsidRPr="0060320F">
        <w:t>Каждый из блоков учебной практики формирует соответствующую профессиональную компетенцию:</w:t>
      </w:r>
    </w:p>
    <w:p w14:paraId="429ED15A" w14:textId="1405BDFA" w:rsidR="00323E56" w:rsidRPr="0060320F" w:rsidRDefault="00323E56" w:rsidP="0060320F">
      <w:pPr>
        <w:jc w:val="both"/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477858777"/>
      <w:r w:rsidRPr="0060320F">
        <w:rPr>
          <w:i/>
        </w:rPr>
        <w:t>В рамках богослужебной (алтарной) деятельности:</w:t>
      </w:r>
      <w:r w:rsidRPr="0060320F">
        <w:rPr>
          <w:color w:val="000000"/>
        </w:rPr>
        <w:t xml:space="preserve"> </w:t>
      </w:r>
      <w:r w:rsidR="001F7B55">
        <w:rPr>
          <w:color w:val="000000"/>
        </w:rPr>
        <w:t>универсальная</w:t>
      </w:r>
      <w:r w:rsidRPr="0060320F">
        <w:rPr>
          <w:color w:val="000000"/>
        </w:rPr>
        <w:t xml:space="preserve"> компетенция </w:t>
      </w:r>
      <w:r w:rsidR="001F7B55">
        <w:t>У</w:t>
      </w:r>
      <w:r w:rsidRPr="0060320F">
        <w:t>К-</w:t>
      </w:r>
      <w:r w:rsidR="001F7B55">
        <w:t>3</w:t>
      </w:r>
      <w:r w:rsidRPr="0060320F">
        <w:t xml:space="preserve">: способность </w:t>
      </w:r>
      <w:r w:rsidR="001F7B55" w:rsidRPr="001F7B55">
        <w:rPr>
          <w:rStyle w:val="211pt"/>
          <w:bCs/>
          <w:sz w:val="24"/>
          <w:szCs w:val="24"/>
        </w:rPr>
        <w:t>осуществлять взаимодействие в религиозной сфере, работать в коллективе</w:t>
      </w:r>
      <w:r w:rsidR="001F7B55">
        <w:rPr>
          <w:rStyle w:val="211pt"/>
          <w:bCs/>
          <w:sz w:val="24"/>
          <w:szCs w:val="24"/>
        </w:rPr>
        <w:t>.</w:t>
      </w:r>
    </w:p>
    <w:p w14:paraId="61D2525E" w14:textId="3B55EECC"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В рамках гомилетической деятельности:</w:t>
      </w:r>
      <w:r w:rsidRPr="0060320F">
        <w:t xml:space="preserve"> </w:t>
      </w:r>
      <w:r w:rsidRPr="0060320F">
        <w:rPr>
          <w:color w:val="000000"/>
        </w:rPr>
        <w:t xml:space="preserve">профессиональная компетенция </w:t>
      </w:r>
      <w:r w:rsidRPr="0060320F">
        <w:t>ПК-13: способность пользоваться навыками проповеднической деятельности</w:t>
      </w:r>
      <w:r w:rsidR="001F7B55">
        <w:t>.</w:t>
      </w:r>
    </w:p>
    <w:p w14:paraId="5CAED6D5" w14:textId="7876CEC8"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  <w:color w:val="000000"/>
        </w:rPr>
        <w:t>В рамках преддипломной</w:t>
      </w:r>
      <w:r w:rsidR="00182295">
        <w:rPr>
          <w:i/>
          <w:color w:val="000000"/>
        </w:rPr>
        <w:t xml:space="preserve"> практики</w:t>
      </w:r>
      <w:r w:rsidRPr="0060320F">
        <w:rPr>
          <w:i/>
          <w:color w:val="000000"/>
        </w:rPr>
        <w:t xml:space="preserve"> </w:t>
      </w:r>
      <w:r w:rsidR="00182295">
        <w:rPr>
          <w:i/>
          <w:color w:val="000000"/>
        </w:rPr>
        <w:t>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1F7B55">
        <w:rPr>
          <w:color w:val="000000"/>
        </w:rPr>
        <w:t>универсальная</w:t>
      </w:r>
      <w:r w:rsidRPr="0060320F">
        <w:rPr>
          <w:color w:val="000000"/>
        </w:rPr>
        <w:t xml:space="preserve"> компетенция </w:t>
      </w:r>
      <w:r w:rsidR="001F7B55">
        <w:t>У</w:t>
      </w:r>
      <w:r w:rsidRPr="0060320F">
        <w:t>К-</w:t>
      </w:r>
      <w:r w:rsidR="001F7B55">
        <w:t>1</w:t>
      </w:r>
      <w:r w:rsidRPr="0060320F">
        <w:t>: </w:t>
      </w:r>
      <w:r w:rsidRPr="0060320F">
        <w:rPr>
          <w:color w:val="000000"/>
        </w:rPr>
        <w:t xml:space="preserve">способность </w:t>
      </w:r>
      <w:r w:rsidR="001F7B55" w:rsidRPr="001F7B55">
        <w:rPr>
          <w:rStyle w:val="211pt"/>
          <w:bCs/>
          <w:sz w:val="24"/>
          <w:szCs w:val="24"/>
        </w:rPr>
        <w:t>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</w:r>
      <w:r w:rsidR="001F7B55">
        <w:rPr>
          <w:rStyle w:val="211pt"/>
          <w:bCs/>
          <w:sz w:val="24"/>
          <w:szCs w:val="24"/>
        </w:rPr>
        <w:t>.</w:t>
      </w:r>
    </w:p>
    <w:p w14:paraId="3A749ECB" w14:textId="77777777" w:rsidR="004A1D23" w:rsidRPr="0060320F" w:rsidRDefault="004A1D23" w:rsidP="0060320F">
      <w:pPr>
        <w:pStyle w:val="2"/>
      </w:pPr>
      <w:bookmarkStart w:id="10" w:name="_Toc55307468"/>
      <w:r w:rsidRPr="0060320F"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  <w:bookmarkEnd w:id="10"/>
    </w:p>
    <w:p w14:paraId="26FC9D6D" w14:textId="77777777" w:rsidR="004A1D23" w:rsidRPr="0060320F" w:rsidRDefault="004A1D23" w:rsidP="0060320F">
      <w:pPr>
        <w:jc w:val="both"/>
      </w:pPr>
      <w:r w:rsidRPr="0060320F">
        <w:t xml:space="preserve">Освоение </w:t>
      </w:r>
      <w:r w:rsidR="00751B83" w:rsidRPr="0060320F">
        <w:t xml:space="preserve">каждой </w:t>
      </w:r>
      <w:r w:rsidRPr="0060320F">
        <w:t>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751B83" w:rsidRPr="0060320F">
        <w:t xml:space="preserve"> и практик</w:t>
      </w:r>
      <w:r w:rsidRPr="0060320F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751B83" w:rsidRPr="0060320F">
        <w:t xml:space="preserve">всех </w:t>
      </w:r>
      <w:r w:rsidRPr="0060320F">
        <w:t>дисциплин</w:t>
      </w:r>
      <w:r w:rsidR="00751B83" w:rsidRPr="0060320F">
        <w:t xml:space="preserve"> и практик</w:t>
      </w:r>
      <w:r w:rsidRPr="0060320F">
        <w:t xml:space="preserve"> образовательной программы</w:t>
      </w:r>
      <w:r w:rsidR="00751B83" w:rsidRPr="0060320F">
        <w:t>.</w:t>
      </w:r>
    </w:p>
    <w:p w14:paraId="4430239B" w14:textId="77777777" w:rsidR="004A1D23" w:rsidRPr="0060320F" w:rsidRDefault="004A1D23" w:rsidP="0060320F">
      <w:pPr>
        <w:jc w:val="both"/>
      </w:pPr>
      <w:r w:rsidRPr="0060320F">
        <w:lastRenderedPageBreak/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</w:t>
      </w:r>
      <w:r w:rsidR="00751B83" w:rsidRPr="0060320F">
        <w:t>го контроля</w:t>
      </w:r>
      <w:r w:rsidRPr="0060320F">
        <w:t xml:space="preserve"> успеваемости обучающегося в течение семестра.</w:t>
      </w:r>
    </w:p>
    <w:p w14:paraId="05D2D651" w14:textId="77777777" w:rsidR="004A1D23" w:rsidRPr="0060320F" w:rsidRDefault="004A1D23" w:rsidP="0060320F">
      <w:pPr>
        <w:jc w:val="both"/>
      </w:pPr>
      <w:r w:rsidRPr="0060320F">
        <w:t>Основной этап. Освоение этого этапа проходит к концу семестрового обучения. Обучающийся осваивает аналитические действия с пр</w:t>
      </w:r>
      <w:r w:rsidR="00751B83" w:rsidRPr="0060320F">
        <w:t>едметными знаниями по курсу</w:t>
      </w:r>
      <w:r w:rsidRPr="0060320F">
        <w:t>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4748F36" w14:textId="77777777" w:rsidR="004A1D23" w:rsidRPr="0060320F" w:rsidRDefault="004A1D23" w:rsidP="0060320F">
      <w:pPr>
        <w:jc w:val="both"/>
      </w:pPr>
      <w:r w:rsidRPr="0060320F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06A6BD6C" w14:textId="77777777" w:rsidR="004A1D23" w:rsidRPr="0060320F" w:rsidRDefault="004A1D23" w:rsidP="0060320F">
      <w:pPr>
        <w:pStyle w:val="2"/>
      </w:pPr>
      <w:bookmarkStart w:id="11" w:name="_Toc55307469"/>
      <w:r w:rsidRPr="0060320F">
        <w:t>Знания, умения и навыки, получаемые в результате прохождения практики</w:t>
      </w:r>
      <w:bookmarkEnd w:id="11"/>
    </w:p>
    <w:p w14:paraId="45BD918E" w14:textId="77777777" w:rsidR="00965F73" w:rsidRPr="0060320F" w:rsidRDefault="00965F73" w:rsidP="0060320F">
      <w:pPr>
        <w:jc w:val="both"/>
      </w:pPr>
      <w:r w:rsidRPr="0060320F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1485CCB4" w14:textId="77777777" w:rsidR="00965F73" w:rsidRPr="0060320F" w:rsidRDefault="00965F73" w:rsidP="0060320F">
      <w:pPr>
        <w:jc w:val="both"/>
      </w:pPr>
      <w:r w:rsidRPr="0060320F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6392"/>
      </w:tblGrid>
      <w:tr w:rsidR="00FC4000" w:rsidRPr="0060320F" w14:paraId="3A0B3737" w14:textId="77777777" w:rsidTr="00FC0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E03E" w14:textId="5AC7414C" w:rsidR="00FC4000" w:rsidRPr="0060320F" w:rsidRDefault="00FC4000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 xml:space="preserve">Этап освоения компетенции </w:t>
            </w:r>
            <w:r w:rsidR="008F6F48">
              <w:rPr>
                <w:b/>
                <w:bCs/>
                <w:i/>
                <w:color w:val="000000"/>
              </w:rPr>
              <w:t>У</w:t>
            </w:r>
            <w:r w:rsidRPr="0060320F">
              <w:rPr>
                <w:b/>
                <w:bCs/>
                <w:i/>
                <w:color w:val="000000"/>
              </w:rPr>
              <w:t>К-</w:t>
            </w:r>
            <w:r w:rsidR="008F6F48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95F8" w14:textId="77777777" w:rsidR="00FC4000" w:rsidRPr="0060320F" w:rsidRDefault="00FC4000" w:rsidP="0060320F">
            <w:pPr>
              <w:jc w:val="both"/>
              <w:rPr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FC030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FC030D" w:rsidRPr="0060320F">
              <w:rPr>
                <w:b/>
                <w:i/>
                <w:color w:val="000000"/>
              </w:rPr>
              <w:t>рамках преддипломной работы</w:t>
            </w:r>
          </w:p>
        </w:tc>
      </w:tr>
      <w:tr w:rsidR="00FC030D" w:rsidRPr="0060320F" w14:paraId="51433521" w14:textId="77777777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21704" w14:textId="77777777"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14:paraId="7749CCB7" w14:textId="77777777"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F87A2" w14:textId="77777777" w:rsidR="00FC030D" w:rsidRPr="0060320F" w:rsidRDefault="00FC030D" w:rsidP="0060320F">
            <w:pPr>
              <w:jc w:val="both"/>
            </w:pPr>
            <w:r w:rsidRPr="0060320F">
              <w:t>Знание основных источников и учебных пособий по предмету.</w:t>
            </w:r>
          </w:p>
        </w:tc>
      </w:tr>
      <w:tr w:rsidR="00FC030D" w:rsidRPr="0060320F" w14:paraId="5511D79B" w14:textId="77777777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26AE" w14:textId="77777777"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AA613" w14:textId="77777777" w:rsidR="00FC030D" w:rsidRPr="0060320F" w:rsidRDefault="00FC030D" w:rsidP="0060320F">
            <w:pPr>
              <w:jc w:val="both"/>
            </w:pPr>
            <w:r w:rsidRPr="0060320F">
              <w:t>Умение конспектировать научную литературу</w:t>
            </w:r>
          </w:p>
        </w:tc>
      </w:tr>
      <w:tr w:rsidR="00FC030D" w:rsidRPr="0060320F" w14:paraId="020DAFFF" w14:textId="77777777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31B2" w14:textId="77777777"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45215" w14:textId="77777777" w:rsidR="00FC030D" w:rsidRPr="0060320F" w:rsidRDefault="00FC030D" w:rsidP="0060320F">
            <w:pPr>
              <w:jc w:val="both"/>
            </w:pPr>
            <w:r w:rsidRPr="0060320F">
              <w:t>Владение навыком практической работы с источниками</w:t>
            </w:r>
          </w:p>
        </w:tc>
      </w:tr>
      <w:tr w:rsidR="00FC030D" w:rsidRPr="0060320F" w14:paraId="3A798081" w14:textId="77777777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57E3C" w14:textId="77777777"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8B145" w14:textId="77777777" w:rsidR="00FC030D" w:rsidRPr="0060320F" w:rsidRDefault="00FC030D" w:rsidP="0060320F">
            <w:pPr>
              <w:jc w:val="both"/>
            </w:pPr>
            <w:r w:rsidRPr="0060320F">
              <w:t>Знание основных методов и специфики преподавания  теологии</w:t>
            </w:r>
          </w:p>
          <w:p w14:paraId="72657D01" w14:textId="77777777" w:rsidR="00FC030D" w:rsidRPr="0060320F" w:rsidRDefault="00FC030D" w:rsidP="0060320F">
            <w:pPr>
              <w:jc w:val="both"/>
            </w:pPr>
            <w:r w:rsidRPr="0060320F">
              <w:t>Знание специфики и принципов работы с научно-богословскими источниками и литературой</w:t>
            </w:r>
          </w:p>
        </w:tc>
      </w:tr>
      <w:tr w:rsidR="00FC030D" w:rsidRPr="0060320F" w14:paraId="6B456250" w14:textId="77777777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3B97D" w14:textId="77777777"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FEE70" w14:textId="77777777" w:rsidR="00FC030D" w:rsidRPr="0060320F" w:rsidRDefault="00FC030D" w:rsidP="0060320F">
            <w:pPr>
              <w:jc w:val="both"/>
            </w:pPr>
            <w:r w:rsidRPr="0060320F">
              <w:t>Умение применить изученные методики преподавания</w:t>
            </w:r>
          </w:p>
          <w:p w14:paraId="58DB2C75" w14:textId="77777777" w:rsidR="00FC030D" w:rsidRPr="0060320F" w:rsidRDefault="00FC030D" w:rsidP="0060320F">
            <w:pPr>
              <w:jc w:val="both"/>
            </w:pPr>
            <w:r w:rsidRPr="0060320F">
              <w:t>Умение самостоятельного реферирования по заданной теме</w:t>
            </w:r>
          </w:p>
        </w:tc>
      </w:tr>
      <w:tr w:rsidR="00FC030D" w:rsidRPr="0060320F" w14:paraId="217EBCFE" w14:textId="77777777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980C9" w14:textId="77777777"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E8440" w14:textId="77777777" w:rsidR="00FC030D" w:rsidRPr="0060320F" w:rsidRDefault="00FC030D" w:rsidP="0060320F">
            <w:pPr>
              <w:jc w:val="both"/>
            </w:pPr>
            <w:r w:rsidRPr="0060320F">
              <w:t>Владение основами навыков преподавания</w:t>
            </w:r>
          </w:p>
          <w:p w14:paraId="31944DF0" w14:textId="77777777" w:rsidR="00FC030D" w:rsidRPr="0060320F" w:rsidRDefault="00FC030D" w:rsidP="0060320F">
            <w:pPr>
              <w:jc w:val="both"/>
            </w:pPr>
            <w:r w:rsidRPr="0060320F">
              <w:lastRenderedPageBreak/>
              <w:t>Владение навыками научно-критического анализа историко-богословской литературы.</w:t>
            </w:r>
          </w:p>
        </w:tc>
      </w:tr>
    </w:tbl>
    <w:p w14:paraId="162516B8" w14:textId="77777777" w:rsidR="00FC4000" w:rsidRPr="0060320F" w:rsidRDefault="00FC4000" w:rsidP="0060320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6750"/>
      </w:tblGrid>
      <w:tr w:rsidR="00323E56" w:rsidRPr="0060320F" w14:paraId="672DAD35" w14:textId="77777777" w:rsidTr="00D73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5E65" w14:textId="3C0F3B76"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 xml:space="preserve">Этап освоения компетенции </w:t>
            </w:r>
            <w:r w:rsidR="008F6F48">
              <w:rPr>
                <w:b/>
                <w:bCs/>
                <w:i/>
                <w:color w:val="000000"/>
              </w:rPr>
              <w:t>У</w:t>
            </w:r>
            <w:r w:rsidRPr="0060320F">
              <w:rPr>
                <w:b/>
                <w:bCs/>
                <w:i/>
                <w:color w:val="000000"/>
              </w:rPr>
              <w:t>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2275" w14:textId="77777777"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D73C53" w:rsidRPr="0060320F">
              <w:rPr>
                <w:b/>
                <w:bCs/>
                <w:i/>
                <w:color w:val="000000"/>
              </w:rPr>
              <w:t xml:space="preserve"> в рамках </w:t>
            </w:r>
            <w:r w:rsidR="00D73C53" w:rsidRPr="0060320F">
              <w:rPr>
                <w:b/>
                <w:i/>
              </w:rPr>
              <w:t>богослужебной (алтарной) деятельности</w:t>
            </w:r>
          </w:p>
        </w:tc>
      </w:tr>
      <w:tr w:rsidR="00D73C53" w:rsidRPr="0060320F" w14:paraId="7F888A00" w14:textId="77777777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AA7C3" w14:textId="77777777"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14:paraId="56E2D80D" w14:textId="77777777"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7605C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основных уставных особенностей вседневного и воскресного богослужения.</w:t>
            </w:r>
          </w:p>
        </w:tc>
      </w:tr>
      <w:tr w:rsidR="00D73C53" w:rsidRPr="0060320F" w14:paraId="77715628" w14:textId="77777777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32760" w14:textId="77777777"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A4DA4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Умение составлять в соответствии с богослужебным уставом чинопоследование вседневного или воскресного богослужения.</w:t>
            </w:r>
          </w:p>
        </w:tc>
      </w:tr>
      <w:tr w:rsidR="00D73C53" w:rsidRPr="0060320F" w14:paraId="65EBB78F" w14:textId="77777777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249B" w14:textId="77777777"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033AF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принципов сочетания изменяемых и неизменяемых частей богослужения.</w:t>
            </w:r>
          </w:p>
        </w:tc>
      </w:tr>
      <w:tr w:rsidR="00D73C53" w:rsidRPr="0060320F" w14:paraId="257547C7" w14:textId="77777777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DD3E0" w14:textId="77777777"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5F392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Знание основных функций пономаря и чтеца во время богослужения. </w:t>
            </w:r>
          </w:p>
          <w:p w14:paraId="24BDEE8C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специфики и традиций университетского богослужения.</w:t>
            </w:r>
          </w:p>
        </w:tc>
      </w:tr>
      <w:tr w:rsidR="00D73C53" w:rsidRPr="0060320F" w14:paraId="5B838071" w14:textId="77777777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F6BBF" w14:textId="77777777"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538AE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Умение составлять в соответствии с богослужебным уставом чинопоследование праздничного или великопостного богослужения.</w:t>
            </w:r>
          </w:p>
          <w:p w14:paraId="28BC5131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Умение аргументировано объяснить те или иные богослужебные уставные особенности в каждом отдельном случае.</w:t>
            </w:r>
          </w:p>
        </w:tc>
      </w:tr>
      <w:tr w:rsidR="00D73C53" w:rsidRPr="0060320F" w14:paraId="33B93317" w14:textId="77777777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35F5E" w14:textId="77777777"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E7DB4" w14:textId="77777777"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Владение навыками отправления уставного церковного богослужения. </w:t>
            </w:r>
          </w:p>
        </w:tc>
      </w:tr>
    </w:tbl>
    <w:p w14:paraId="62E9C4E2" w14:textId="77777777" w:rsidR="00751B83" w:rsidRPr="0060320F" w:rsidRDefault="00751B83" w:rsidP="0060320F">
      <w:pPr>
        <w:jc w:val="both"/>
        <w:rPr>
          <w:i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6659"/>
      </w:tblGrid>
      <w:tr w:rsidR="00323E56" w:rsidRPr="0060320F" w14:paraId="660394D9" w14:textId="77777777" w:rsidTr="00172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EF8A" w14:textId="77777777"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4803" w14:textId="77777777"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172F7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172F7D" w:rsidRPr="0060320F">
              <w:rPr>
                <w:b/>
                <w:i/>
              </w:rPr>
              <w:t>рамках гомилетической деятельности</w:t>
            </w:r>
          </w:p>
        </w:tc>
      </w:tr>
      <w:tr w:rsidR="00172F7D" w:rsidRPr="0060320F" w14:paraId="3998EA32" w14:textId="77777777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2290B" w14:textId="77777777"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14:paraId="609D4729" w14:textId="77777777"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FEAA1" w14:textId="77777777" w:rsidR="00172F7D" w:rsidRPr="0060320F" w:rsidRDefault="00172F7D" w:rsidP="0060320F">
            <w:pPr>
              <w:jc w:val="both"/>
            </w:pPr>
            <w:r w:rsidRPr="0060320F">
              <w:t>Знание содержания наиболее часто исполняемых за богослужением библейских фрагментов.</w:t>
            </w:r>
          </w:p>
        </w:tc>
      </w:tr>
      <w:tr w:rsidR="00172F7D" w:rsidRPr="0060320F" w14:paraId="4663F82C" w14:textId="77777777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D537C" w14:textId="77777777"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8954A" w14:textId="77777777" w:rsidR="00172F7D" w:rsidRPr="0060320F" w:rsidRDefault="00172F7D" w:rsidP="0060320F">
            <w:pPr>
              <w:jc w:val="both"/>
            </w:pPr>
            <w:r w:rsidRPr="0060320F">
              <w:t>Умение извлекать нравственную и догматическую проблематику из заданного библейского фрагмента.</w:t>
            </w:r>
          </w:p>
        </w:tc>
      </w:tr>
      <w:tr w:rsidR="00172F7D" w:rsidRPr="0060320F" w14:paraId="46CE4712" w14:textId="77777777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483FC" w14:textId="77777777"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7FF69" w14:textId="77777777" w:rsidR="00172F7D" w:rsidRPr="0060320F" w:rsidRDefault="00172F7D" w:rsidP="0060320F">
            <w:pPr>
              <w:jc w:val="both"/>
            </w:pPr>
            <w:r w:rsidRPr="0060320F">
              <w:t xml:space="preserve">Владение навыком проблематизации темы библейского фрагмента применительно к особенностям условий жизни аудитории. </w:t>
            </w:r>
          </w:p>
        </w:tc>
      </w:tr>
      <w:tr w:rsidR="00172F7D" w:rsidRPr="0060320F" w14:paraId="76BE88AE" w14:textId="77777777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954FA" w14:textId="77777777"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DFA0D" w14:textId="77777777" w:rsidR="00172F7D" w:rsidRPr="0060320F" w:rsidRDefault="00172F7D" w:rsidP="0060320F">
            <w:pPr>
              <w:jc w:val="both"/>
            </w:pPr>
            <w:r w:rsidRPr="0060320F">
              <w:t>Знание основных приёмов церковного гомилетического искусства.</w:t>
            </w:r>
          </w:p>
        </w:tc>
      </w:tr>
      <w:tr w:rsidR="00172F7D" w:rsidRPr="0060320F" w14:paraId="417118F2" w14:textId="77777777" w:rsidTr="00172F7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E71C0" w14:textId="77777777"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E9404" w14:textId="77777777" w:rsidR="00172F7D" w:rsidRPr="0060320F" w:rsidRDefault="00172F7D" w:rsidP="0060320F">
            <w:pPr>
              <w:jc w:val="both"/>
            </w:pPr>
            <w:r w:rsidRPr="0060320F">
              <w:t>Умение отбирать материал для проповедей, комментировать и обосновывать выдвигаемые положения.</w:t>
            </w:r>
          </w:p>
        </w:tc>
      </w:tr>
      <w:tr w:rsidR="00172F7D" w:rsidRPr="0060320F" w14:paraId="6FAC05F1" w14:textId="77777777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6DE4C" w14:textId="77777777"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AD00C" w14:textId="77777777" w:rsidR="00172F7D" w:rsidRPr="0060320F" w:rsidRDefault="00172F7D" w:rsidP="0060320F">
            <w:pPr>
              <w:jc w:val="both"/>
            </w:pPr>
            <w:r w:rsidRPr="0060320F">
              <w:t xml:space="preserve">Владение практическими навыками составления и произнесения проповедей. </w:t>
            </w:r>
          </w:p>
        </w:tc>
      </w:tr>
    </w:tbl>
    <w:p w14:paraId="356CE77C" w14:textId="77777777" w:rsidR="00323E56" w:rsidRPr="0060320F" w:rsidRDefault="00323E56" w:rsidP="0060320F">
      <w:pPr>
        <w:jc w:val="both"/>
        <w:rPr>
          <w:i/>
          <w:color w:val="365F91"/>
        </w:rPr>
      </w:pPr>
    </w:p>
    <w:p w14:paraId="2DF9607B" w14:textId="77777777" w:rsidR="00167927" w:rsidRPr="0060320F" w:rsidRDefault="009E4CEB" w:rsidP="0060320F">
      <w:pPr>
        <w:pStyle w:val="10"/>
        <w:spacing w:before="0" w:after="120"/>
        <w:rPr>
          <w:sz w:val="24"/>
          <w:szCs w:val="24"/>
        </w:rPr>
      </w:pPr>
      <w:bookmarkStart w:id="12" w:name="_Toc55307470"/>
      <w:r>
        <w:rPr>
          <w:sz w:val="24"/>
          <w:szCs w:val="24"/>
        </w:rPr>
        <w:t xml:space="preserve">Способ, форма, время и место </w:t>
      </w:r>
      <w:r w:rsidR="00167927" w:rsidRPr="0060320F">
        <w:rPr>
          <w:sz w:val="24"/>
          <w:szCs w:val="24"/>
        </w:rPr>
        <w:t>проведения практики</w:t>
      </w:r>
      <w:bookmarkEnd w:id="12"/>
    </w:p>
    <w:p w14:paraId="52F71FC1" w14:textId="77777777" w:rsidR="002618B7" w:rsidRPr="0060320F" w:rsidRDefault="002618B7" w:rsidP="0060320F">
      <w:pPr>
        <w:jc w:val="both"/>
      </w:pPr>
      <w:r w:rsidRPr="0060320F">
        <w:rPr>
          <w:i/>
        </w:rPr>
        <w:t>Способ</w:t>
      </w:r>
      <w:r w:rsidRPr="0060320F">
        <w:t xml:space="preserve"> проведения практики — </w:t>
      </w:r>
      <w:r w:rsidR="00323E56" w:rsidRPr="0060320F">
        <w:t>стационарная.</w:t>
      </w:r>
    </w:p>
    <w:p w14:paraId="6D8A1D7B" w14:textId="77777777" w:rsidR="002618B7" w:rsidRPr="0060320F" w:rsidRDefault="002618B7" w:rsidP="0060320F">
      <w:pPr>
        <w:jc w:val="both"/>
      </w:pPr>
      <w:r w:rsidRPr="0060320F">
        <w:rPr>
          <w:i/>
        </w:rPr>
        <w:t>Форма</w:t>
      </w:r>
      <w:r w:rsidRPr="0060320F">
        <w:t xml:space="preserve"> проведения практики — </w:t>
      </w:r>
      <w:r w:rsidR="004F02E8" w:rsidRPr="0060320F">
        <w:t>дискретная.</w:t>
      </w:r>
    </w:p>
    <w:p w14:paraId="6699E6E0" w14:textId="77777777" w:rsidR="00167927" w:rsidRPr="0060320F" w:rsidRDefault="004F02E8" w:rsidP="0060320F">
      <w:pPr>
        <w:pStyle w:val="2"/>
      </w:pPr>
      <w:bookmarkStart w:id="13" w:name="_Toc55307471"/>
      <w:r w:rsidRPr="0060320F">
        <w:t>Место проведения практики:</w:t>
      </w:r>
      <w:bookmarkEnd w:id="13"/>
    </w:p>
    <w:p w14:paraId="393B0E7F" w14:textId="77777777" w:rsidR="00323E56" w:rsidRPr="0060320F" w:rsidRDefault="00323E56" w:rsidP="0060320F">
      <w:pPr>
        <w:jc w:val="both"/>
        <w:rPr>
          <w:color w:val="000000" w:themeColor="text1"/>
        </w:rPr>
      </w:pPr>
      <w:r w:rsidRPr="0060320F">
        <w:rPr>
          <w:i/>
        </w:rPr>
        <w:t xml:space="preserve">Для богослужебной (алтарной) </w:t>
      </w:r>
      <w:r w:rsidR="00172F7D" w:rsidRPr="0060320F">
        <w:rPr>
          <w:i/>
        </w:rPr>
        <w:t xml:space="preserve">и гомилетической </w:t>
      </w:r>
      <w:r w:rsidRPr="0060320F">
        <w:rPr>
          <w:i/>
        </w:rPr>
        <w:t>деятельности:</w:t>
      </w:r>
      <w:r w:rsidRPr="0060320F">
        <w:rPr>
          <w:color w:val="000000"/>
        </w:rPr>
        <w:t xml:space="preserve"> </w:t>
      </w:r>
      <w:r w:rsidR="00082155">
        <w:rPr>
          <w:color w:val="000000" w:themeColor="text1"/>
        </w:rPr>
        <w:t>ПСТБИ</w:t>
      </w:r>
    </w:p>
    <w:p w14:paraId="29A7DFED" w14:textId="77777777" w:rsidR="00EB67E8" w:rsidRPr="009E4CEB" w:rsidRDefault="00323E56" w:rsidP="0060320F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>практика проводится на базе библиотеки ПСТГУ.</w:t>
      </w:r>
    </w:p>
    <w:p w14:paraId="28464D02" w14:textId="77777777" w:rsidR="004F02E8" w:rsidRPr="0060320F" w:rsidRDefault="004F02E8" w:rsidP="0060320F">
      <w:pPr>
        <w:pStyle w:val="2"/>
      </w:pPr>
      <w:bookmarkStart w:id="14" w:name="_Toc55307472"/>
      <w:r w:rsidRPr="0060320F">
        <w:t>Время проведения практики</w:t>
      </w:r>
      <w:bookmarkEnd w:id="14"/>
    </w:p>
    <w:p w14:paraId="2C050B43" w14:textId="77777777" w:rsidR="004F02E8" w:rsidRPr="0060320F" w:rsidRDefault="0060320F" w:rsidP="0060320F">
      <w:pPr>
        <w:tabs>
          <w:tab w:val="left" w:pos="993"/>
        </w:tabs>
        <w:jc w:val="both"/>
      </w:pPr>
      <w:r w:rsidRPr="0060320F">
        <w:t>Практика проходит соглас</w:t>
      </w:r>
      <w:r w:rsidR="001F57E1">
        <w:t>но учебному плану в 1-4 семестрах. Точные даты проведения практики уточняются в графике учебного процесса.</w:t>
      </w:r>
    </w:p>
    <w:p w14:paraId="588DD265" w14:textId="77777777" w:rsidR="009476F9" w:rsidRPr="0060320F" w:rsidRDefault="009476F9" w:rsidP="0060320F">
      <w:pPr>
        <w:tabs>
          <w:tab w:val="left" w:pos="993"/>
        </w:tabs>
        <w:jc w:val="both"/>
        <w:rPr>
          <w:b/>
        </w:rPr>
      </w:pPr>
    </w:p>
    <w:p w14:paraId="53CD4A5A" w14:textId="77777777"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5" w:name="_Toc55307473"/>
      <w:r w:rsidRPr="0060320F">
        <w:rPr>
          <w:sz w:val="24"/>
          <w:szCs w:val="24"/>
        </w:rPr>
        <w:t>Объ</w:t>
      </w:r>
      <w:r w:rsidR="00D13CCB">
        <w:rPr>
          <w:sz w:val="24"/>
          <w:szCs w:val="24"/>
        </w:rPr>
        <w:t>ё</w:t>
      </w:r>
      <w:r w:rsidRPr="0060320F">
        <w:rPr>
          <w:sz w:val="24"/>
          <w:szCs w:val="24"/>
        </w:rPr>
        <w:t xml:space="preserve">м практики </w:t>
      </w:r>
      <w:r w:rsidR="00D13CCB" w:rsidRPr="0060320F">
        <w:rPr>
          <w:sz w:val="24"/>
          <w:szCs w:val="24"/>
        </w:rPr>
        <w:t>и трудо</w:t>
      </w:r>
      <w:r w:rsidR="00D13CCB">
        <w:rPr>
          <w:sz w:val="24"/>
          <w:szCs w:val="24"/>
        </w:rPr>
        <w:t>ё</w:t>
      </w:r>
      <w:r w:rsidR="00D13CCB" w:rsidRPr="0060320F">
        <w:rPr>
          <w:sz w:val="24"/>
          <w:szCs w:val="24"/>
        </w:rPr>
        <w:t>мкость по видам учебных занятий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B0EAE" w:rsidRPr="008B5CBE" w14:paraId="12C6B27D" w14:textId="77777777" w:rsidTr="003B0EAE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A7D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E14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69A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39F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504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44D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Курс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A25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Курс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B72" w14:textId="77777777"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3B0EAE" w:rsidRPr="008B5CBE" w14:paraId="53B31B3E" w14:textId="77777777" w:rsidTr="003B0EA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1271" w14:textId="77777777"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5942" w14:textId="77777777"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1B82" w14:textId="77777777"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1E98" w14:textId="77777777"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9B4B" w14:textId="77777777"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B3933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E5921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E2DB7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CA072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3FC85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B629F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3B0EAE" w:rsidRPr="008B5CBE" w14:paraId="40254F87" w14:textId="77777777" w:rsidTr="003B0EAE">
        <w:trPr>
          <w:cantSplit/>
          <w:trHeight w:val="1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8FD2E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59784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27992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CEAEFA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B9DF6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7CAFF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3704D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827BE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981E9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991F9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1DE7E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143DD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5690C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ABE38C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56B2C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2D2D75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5BD5E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E989D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1943B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06312" w14:textId="77777777"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3B0EAE" w:rsidRPr="008B5CBE" w14:paraId="35AF381E" w14:textId="77777777" w:rsidTr="009E4CEB">
        <w:trPr>
          <w:cantSplit/>
          <w:trHeight w:val="2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8CB67" w14:textId="77777777" w:rsidR="003B0EAE" w:rsidRPr="008B5CBE" w:rsidRDefault="003B0EAE" w:rsidP="003B0EAE">
            <w:pPr>
              <w:spacing w:after="0" w:line="240" w:lineRule="auto"/>
              <w:ind w:left="113" w:right="113"/>
            </w:pPr>
            <w:r w:rsidRPr="008B5CBE">
              <w:t>Б2.В.02(П)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014B2" w14:textId="77777777" w:rsidR="003B0EAE" w:rsidRPr="008B5CBE" w:rsidRDefault="003B0EAE" w:rsidP="003B0EAE">
            <w:pPr>
              <w:spacing w:after="0" w:line="240" w:lineRule="auto"/>
              <w:ind w:left="113" w:right="113"/>
            </w:pPr>
            <w:r>
              <w:t>Производственная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36C841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AD4C6A" w14:textId="7036A0E0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96070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D59209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04C19" w14:textId="318C240D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412FB" w14:textId="59CE9859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8EDFD" w14:textId="67626060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EF5B2" w14:textId="03E15D1D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4B85B" w14:textId="79FDAAE2" w:rsidR="003B0EAE" w:rsidRPr="008B5CBE" w:rsidRDefault="00343DE9" w:rsidP="00343DE9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15D4B" w14:textId="0BAB47FA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4BEBF" w14:textId="3D4AC65A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65738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CAACD" w14:textId="6877232A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161CD" w14:textId="65DDB7F3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1BB74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14402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AC5BC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0A24D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</w:tr>
      <w:tr w:rsidR="003B0EAE" w:rsidRPr="008B5CBE" w14:paraId="0D408DEC" w14:textId="77777777" w:rsidTr="009E4CEB">
        <w:trPr>
          <w:cantSplit/>
          <w:trHeight w:val="1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8B011" w14:textId="77777777" w:rsidR="003B0EAE" w:rsidRPr="008B5CBE" w:rsidRDefault="003B0EAE" w:rsidP="003B0EAE">
            <w:pPr>
              <w:spacing w:after="0" w:line="240" w:lineRule="auto"/>
              <w:ind w:left="113" w:right="113"/>
            </w:pPr>
            <w:r w:rsidRPr="008B5CBE">
              <w:t>Б2.В.03(Пд)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57357F" w14:textId="77777777" w:rsidR="003B0EAE" w:rsidRPr="008B5CBE" w:rsidRDefault="003B0EAE" w:rsidP="003B0EAE">
            <w:pPr>
              <w:spacing w:after="0" w:line="240" w:lineRule="auto"/>
              <w:ind w:left="113" w:right="113"/>
            </w:pPr>
            <w:r w:rsidRPr="008B5CBE">
              <w:t>Преддипломная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C2142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48578" w14:textId="3AC19E6A" w:rsidR="003B0EAE" w:rsidRPr="008B5CBE" w:rsidRDefault="00343DE9" w:rsidP="003B0EAE">
            <w:pPr>
              <w:spacing w:after="0" w:line="240" w:lineRule="auto"/>
              <w:ind w:left="113" w:right="11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111AF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01CD3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E919C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4E809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67D5C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53EEF6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34A93" w14:textId="77777777" w:rsidR="003B0EAE" w:rsidRPr="008B5CBE" w:rsidRDefault="003B0EAE" w:rsidP="00343DE9">
            <w:pPr>
              <w:spacing w:after="0" w:line="240" w:lineRule="auto"/>
              <w:ind w:left="113" w:right="113"/>
              <w:jc w:val="center"/>
            </w:pPr>
            <w:r w:rsidRPr="008B5C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0E94D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33192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19EF5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BEC95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4FBFDC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802973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2E20A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67B7D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C4CF1" w14:textId="77777777"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</w:p>
        </w:tc>
      </w:tr>
    </w:tbl>
    <w:p w14:paraId="00915E72" w14:textId="77777777" w:rsidR="00167927" w:rsidRDefault="00167927" w:rsidP="0060320F">
      <w:pPr>
        <w:ind w:firstLine="567"/>
        <w:jc w:val="both"/>
      </w:pPr>
    </w:p>
    <w:p w14:paraId="63E0E85F" w14:textId="77777777" w:rsidR="009E4CEB" w:rsidRDefault="009E4CEB" w:rsidP="0060320F">
      <w:pPr>
        <w:ind w:firstLine="567"/>
        <w:jc w:val="both"/>
      </w:pPr>
    </w:p>
    <w:p w14:paraId="463F5DC1" w14:textId="77777777" w:rsidR="009E4CEB" w:rsidRPr="0060320F" w:rsidRDefault="009E4CEB" w:rsidP="0060320F">
      <w:pPr>
        <w:ind w:firstLine="567"/>
        <w:jc w:val="both"/>
      </w:pPr>
    </w:p>
    <w:p w14:paraId="07FC80DF" w14:textId="77777777"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6" w:name="_Toc55307474"/>
      <w:r w:rsidRPr="0060320F">
        <w:rPr>
          <w:sz w:val="24"/>
          <w:szCs w:val="24"/>
        </w:rPr>
        <w:t>Содержание практики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463"/>
      </w:tblGrid>
      <w:tr w:rsidR="000B638F" w:rsidRPr="0060320F" w14:paraId="24DBC053" w14:textId="77777777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909F" w14:textId="77777777"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Блоки учебной практики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2B03" w14:textId="77777777"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Содержание блока учебной практики</w:t>
            </w:r>
          </w:p>
        </w:tc>
      </w:tr>
      <w:tr w:rsidR="00323E56" w:rsidRPr="0060320F" w14:paraId="7E2FAD62" w14:textId="77777777" w:rsidTr="00FC4000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E667" w14:textId="77777777" w:rsidR="00323E56" w:rsidRPr="0060320F" w:rsidRDefault="00323E56" w:rsidP="0060320F">
            <w:pPr>
              <w:jc w:val="both"/>
            </w:pPr>
            <w:r w:rsidRPr="0060320F">
              <w:t>Богослужебная (алтарная)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CFE1" w14:textId="77777777" w:rsidR="00323E56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Практика проводится в форме участия в институтских богослужениях в качестве пономарей и чтецов. Подготовительный этап. Несение пономарского послушания. Чтение текстов на церковно-славянском языке за богослужением. Составление планов исполнения гимнографических текстов за богослужением. Подведение итогов практики. Подготовка письменного отчета о практике.</w:t>
            </w:r>
          </w:p>
        </w:tc>
      </w:tr>
      <w:tr w:rsidR="00323E56" w:rsidRPr="0060320F" w14:paraId="57ED0B8A" w14:textId="77777777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B78" w14:textId="77777777" w:rsidR="00323E56" w:rsidRPr="0060320F" w:rsidRDefault="00323E56" w:rsidP="0060320F">
            <w:pPr>
              <w:jc w:val="both"/>
            </w:pPr>
            <w:r w:rsidRPr="0060320F">
              <w:t>Гомилетическая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407" w14:textId="77777777" w:rsidR="00323E56" w:rsidRPr="0060320F" w:rsidRDefault="00172F7D" w:rsidP="0060320F">
            <w:pPr>
              <w:jc w:val="both"/>
            </w:pPr>
            <w:r w:rsidRPr="0060320F">
              <w:t>Практика проводится в форме подготовки к произнесению проповеди и участия в институтских богослужениях в качестве проповедника. Подготовительный этап: устная консультация с куратором практики, работа над текстом проповеди (эссе). Произнесение практикантом проповеди на Божественной литургии или вечерне (доклад). Разбор произнесенной проповеди с куратором практики (собеседование).</w:t>
            </w:r>
          </w:p>
        </w:tc>
      </w:tr>
      <w:tr w:rsidR="00323E56" w:rsidRPr="0060320F" w14:paraId="1B746DF3" w14:textId="77777777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5A9" w14:textId="77777777" w:rsidR="00323E56" w:rsidRPr="0060320F" w:rsidRDefault="00323E56" w:rsidP="00EA754B">
            <w:pPr>
              <w:jc w:val="both"/>
            </w:pPr>
            <w:r w:rsidRPr="0060320F">
              <w:t xml:space="preserve">Преддипломная </w:t>
            </w:r>
            <w:r w:rsidR="00EA754B">
              <w:t>практика (работа)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6C8" w14:textId="77777777" w:rsidR="00323E56" w:rsidRPr="0060320F" w:rsidRDefault="00FC030D" w:rsidP="0060320F">
            <w:pPr>
              <w:tabs>
                <w:tab w:val="left" w:pos="993"/>
              </w:tabs>
              <w:jc w:val="both"/>
            </w:pPr>
            <w:r w:rsidRPr="0060320F">
              <w:t>С содержательной точки зрения практика делится на три этапа. Первый этап – подготовительный. Представляет собой установочную лекцию, посвященную ознакомлению студентов с принципами методики работы с научно-богословскими источниками и литературой. Второй этап – основной. Предполагает самостоятельную работу студентов по реферированию одного научно-богословского произведения. Третий этап – завершающий. Данный этап посвящен проведению зачета в форме проверки рефератов и оформлению отчетности по практике.</w:t>
            </w:r>
          </w:p>
        </w:tc>
      </w:tr>
    </w:tbl>
    <w:p w14:paraId="5CAACE34" w14:textId="77777777" w:rsidR="009E4CEB" w:rsidRDefault="009E4CEB" w:rsidP="0060320F">
      <w:pPr>
        <w:pStyle w:val="10"/>
        <w:spacing w:before="0" w:after="120"/>
        <w:rPr>
          <w:sz w:val="24"/>
          <w:szCs w:val="24"/>
        </w:rPr>
      </w:pPr>
    </w:p>
    <w:p w14:paraId="1FB5934F" w14:textId="77777777"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7" w:name="_Toc55307475"/>
      <w:r w:rsidRPr="0060320F">
        <w:rPr>
          <w:sz w:val="24"/>
          <w:szCs w:val="24"/>
        </w:rPr>
        <w:t>Фонд оценочных средств</w:t>
      </w:r>
      <w:bookmarkEnd w:id="17"/>
      <w:r w:rsidRPr="0060320F">
        <w:rPr>
          <w:sz w:val="24"/>
          <w:szCs w:val="24"/>
        </w:rPr>
        <w:t xml:space="preserve"> </w:t>
      </w:r>
    </w:p>
    <w:p w14:paraId="13E0FF31" w14:textId="77777777" w:rsidR="00F36025" w:rsidRPr="00F36025" w:rsidRDefault="00167927" w:rsidP="00F36025">
      <w:pPr>
        <w:jc w:val="both"/>
      </w:pPr>
      <w:r w:rsidRPr="0060320F">
        <w:t>Фонд оценочных средств разработан для осваиваем</w:t>
      </w:r>
      <w:r w:rsidR="006F103C" w:rsidRPr="0060320F">
        <w:t>ых</w:t>
      </w:r>
      <w:r w:rsidRPr="0060320F">
        <w:t xml:space="preserve"> в течение прохождения практики компетенци</w:t>
      </w:r>
      <w:r w:rsidR="006F103C" w:rsidRPr="0060320F">
        <w:t>й</w:t>
      </w:r>
      <w:r w:rsidRPr="0060320F">
        <w:t xml:space="preserve"> в соответствии </w:t>
      </w:r>
      <w:r w:rsidR="0060320F">
        <w:t xml:space="preserve">с </w:t>
      </w:r>
      <w:r w:rsidR="0098778C" w:rsidRPr="0060320F">
        <w:t>основной образовательной Программой «Подготовка служителей и религиозного персонала православного вероисповедания».</w:t>
      </w:r>
    </w:p>
    <w:p w14:paraId="39AAA4D6" w14:textId="77777777" w:rsidR="001151D1" w:rsidRPr="0060320F" w:rsidRDefault="001151D1" w:rsidP="0060320F">
      <w:pPr>
        <w:pStyle w:val="2"/>
        <w:rPr>
          <w:rFonts w:eastAsiaTheme="minorHAnsi"/>
        </w:rPr>
      </w:pPr>
      <w:bookmarkStart w:id="18" w:name="_Toc55307476"/>
      <w:r w:rsidRPr="0060320F">
        <w:rPr>
          <w:rFonts w:eastAsiaTheme="minorHAnsi"/>
        </w:rPr>
        <w:t>О</w:t>
      </w:r>
      <w:r w:rsidRPr="0060320F">
        <w:t>писание показателей и критериев оценивания компетенций на различных этапах их</w:t>
      </w:r>
      <w:r w:rsidRPr="0060320F">
        <w:rPr>
          <w:rFonts w:eastAsiaTheme="minorHAnsi"/>
        </w:rPr>
        <w:t xml:space="preserve"> формирования, описание шкал оценивания</w:t>
      </w:r>
      <w:bookmarkEnd w:id="18"/>
    </w:p>
    <w:p w14:paraId="62827BC2" w14:textId="77777777"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</w:rPr>
        <w:t xml:space="preserve">В качестве </w:t>
      </w:r>
      <w:r w:rsidRPr="0060320F">
        <w:rPr>
          <w:rFonts w:eastAsiaTheme="minorHAnsi"/>
          <w:i/>
        </w:rPr>
        <w:t>показателя</w:t>
      </w:r>
      <w:r w:rsidRPr="0060320F">
        <w:rPr>
          <w:rFonts w:eastAsiaTheme="minorHAnsi"/>
        </w:rPr>
        <w:t xml:space="preserve"> оценивания компетенции на каждом этапе её освоения выступает позиция знания, умения или навыка, соответствующего контролируемому этапу.</w:t>
      </w:r>
    </w:p>
    <w:p w14:paraId="42D2AF66" w14:textId="77777777"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Критерием</w:t>
      </w:r>
      <w:r w:rsidRPr="0060320F">
        <w:rPr>
          <w:rFonts w:eastAsiaTheme="minorHAnsi"/>
        </w:rPr>
        <w:t xml:space="preserve"> оценивания качества освоения компетенции выступает выполнение задач, поставленных перед обучающимся в ходе прохождения практики его куратором.</w:t>
      </w:r>
    </w:p>
    <w:p w14:paraId="279FA171" w14:textId="77777777"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Шкала</w:t>
      </w:r>
      <w:r w:rsidRPr="0060320F">
        <w:rPr>
          <w:rFonts w:eastAsiaTheme="minorHAnsi"/>
        </w:rPr>
        <w:t xml:space="preserve"> оценивания текущего контроля и промежуточной аттестации в объеме учебной практики бинарная: зачтено/не зачтено.</w:t>
      </w:r>
    </w:p>
    <w:p w14:paraId="3201272C" w14:textId="77777777" w:rsidR="0060320F" w:rsidRPr="0060320F" w:rsidRDefault="0060320F" w:rsidP="0060320F">
      <w:pPr>
        <w:pStyle w:val="2"/>
        <w:jc w:val="both"/>
        <w:rPr>
          <w:rFonts w:eastAsiaTheme="minorHAnsi"/>
        </w:rPr>
      </w:pPr>
      <w:bookmarkStart w:id="19" w:name="_Toc510120048"/>
      <w:bookmarkStart w:id="20" w:name="_Toc55307477"/>
      <w:r w:rsidRPr="0060320F">
        <w:rPr>
          <w:rFonts w:eastAsiaTheme="minorHAnsi"/>
        </w:rPr>
        <w:lastRenderedPageBreak/>
        <w:t>Отчетность по блокам практики</w:t>
      </w:r>
      <w:bookmarkEnd w:id="19"/>
      <w:bookmarkEnd w:id="20"/>
    </w:p>
    <w:p w14:paraId="71488285" w14:textId="77777777"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  <w:r w:rsidR="00DA7236">
        <w:rPr>
          <w:color w:val="000000"/>
          <w:shd w:val="clear" w:color="auto" w:fill="FFFFFF"/>
        </w:rPr>
        <w:t>график посещений и оценочный лист, заполняемый кураторами практики</w:t>
      </w:r>
      <w:r w:rsidR="00F74225" w:rsidRPr="0060320F">
        <w:rPr>
          <w:color w:val="000000"/>
        </w:rPr>
        <w:t>.</w:t>
      </w:r>
    </w:p>
    <w:p w14:paraId="05C429B9" w14:textId="77777777" w:rsidR="00323E56" w:rsidRPr="0060320F" w:rsidRDefault="00323E56" w:rsidP="0060320F">
      <w:pPr>
        <w:jc w:val="both"/>
      </w:pPr>
      <w:r w:rsidRPr="0060320F">
        <w:rPr>
          <w:i/>
        </w:rPr>
        <w:t>Для гомилетической деятельности:</w:t>
      </w:r>
      <w:r w:rsidRPr="0060320F">
        <w:t xml:space="preserve"> </w:t>
      </w:r>
      <w:r w:rsidR="00172F7D" w:rsidRPr="0060320F">
        <w:t>Рецензирование текста проповеди куратором, отметка о допуске к произнесению проповеди на богослужении. Прослушивание проповеди куратором практики. Зачет по результатам произнесения проповеди.</w:t>
      </w:r>
    </w:p>
    <w:p w14:paraId="518145FE" w14:textId="77777777" w:rsidR="007E52FA" w:rsidRDefault="00323E56" w:rsidP="00AD434C">
      <w:pPr>
        <w:autoSpaceDE w:val="0"/>
        <w:autoSpaceDN w:val="0"/>
        <w:adjustRightInd w:val="0"/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  <w:r w:rsidR="00FC030D" w:rsidRPr="0060320F">
        <w:t xml:space="preserve">Форма итогового отчета представляет собой реферат одного произведения научно-богословской направленности. </w:t>
      </w:r>
      <w:r w:rsidR="006C364D" w:rsidRPr="0060320F">
        <w:t>Т</w:t>
      </w:r>
      <w:r w:rsidR="00FC030D" w:rsidRPr="0060320F">
        <w:t>ематика реферата должна быть связана с темой курсовой или дипломной работы обучающегося.</w:t>
      </w:r>
      <w:bookmarkStart w:id="21" w:name="_Toc473664511"/>
      <w:bookmarkStart w:id="22" w:name="_Toc473718089"/>
      <w:bookmarkStart w:id="23" w:name="_Toc473892890"/>
      <w:bookmarkStart w:id="24" w:name="_Toc474840599"/>
      <w:bookmarkStart w:id="25" w:name="_Toc475970646"/>
      <w:bookmarkStart w:id="26" w:name="_Toc477858786"/>
      <w:bookmarkStart w:id="27" w:name="_Toc477980930"/>
      <w:bookmarkStart w:id="28" w:name="_Hlk478368395"/>
    </w:p>
    <w:p w14:paraId="67670C6B" w14:textId="77777777" w:rsidR="00F36025" w:rsidRPr="00AD434C" w:rsidRDefault="00F36025" w:rsidP="00AD434C">
      <w:pPr>
        <w:autoSpaceDE w:val="0"/>
        <w:autoSpaceDN w:val="0"/>
        <w:adjustRightInd w:val="0"/>
        <w:jc w:val="both"/>
      </w:pPr>
    </w:p>
    <w:p w14:paraId="77545B54" w14:textId="77777777" w:rsidR="00167927" w:rsidRPr="0060320F" w:rsidRDefault="00DA1A7F" w:rsidP="0060320F">
      <w:pPr>
        <w:pStyle w:val="10"/>
        <w:spacing w:before="0" w:after="120"/>
        <w:rPr>
          <w:sz w:val="24"/>
          <w:szCs w:val="24"/>
        </w:rPr>
      </w:pPr>
      <w:bookmarkStart w:id="29" w:name="_Toc55307478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60320F">
        <w:rPr>
          <w:sz w:val="24"/>
          <w:szCs w:val="24"/>
        </w:rPr>
        <w:t>Литература, рекомендованная для прохождения практики</w:t>
      </w:r>
      <w:bookmarkEnd w:id="29"/>
    </w:p>
    <w:p w14:paraId="7A40AC62" w14:textId="77777777"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14:paraId="1E222A02" w14:textId="77777777" w:rsidR="00AD1A54" w:rsidRPr="0060320F" w:rsidRDefault="00AD1A54" w:rsidP="00AD1A54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Малков, Петр Юрьевич. </w:t>
      </w:r>
      <w:r w:rsidRPr="00AD1A54">
        <w:rPr>
          <w:color w:val="000000" w:themeColor="text1"/>
        </w:rPr>
        <w:t>Введение в</w:t>
      </w:r>
      <w:r>
        <w:rPr>
          <w:color w:val="000000" w:themeColor="text1"/>
        </w:rPr>
        <w:t xml:space="preserve"> Литургическое Предание [Текст]</w:t>
      </w:r>
      <w:r w:rsidRPr="00AD1A54">
        <w:rPr>
          <w:color w:val="000000" w:themeColor="text1"/>
        </w:rPr>
        <w:t>: Таинства Православной Цер</w:t>
      </w:r>
      <w:r>
        <w:rPr>
          <w:color w:val="000000" w:themeColor="text1"/>
        </w:rPr>
        <w:t>кви: Курс лекций / П. Ю. Малков</w:t>
      </w:r>
      <w:r w:rsidRPr="00AD1A54">
        <w:rPr>
          <w:color w:val="000000" w:themeColor="text1"/>
        </w:rPr>
        <w:t>; Православный Свято-Тихоновский Гуманитарный Университет, Факультет дополнительного образования. Кафедра теологии. -</w:t>
      </w:r>
      <w:r>
        <w:rPr>
          <w:color w:val="000000" w:themeColor="text1"/>
        </w:rPr>
        <w:t xml:space="preserve"> 3-е изд., доп. и перераб. - М.</w:t>
      </w:r>
      <w:r w:rsidRPr="00AD1A54">
        <w:rPr>
          <w:color w:val="000000" w:themeColor="text1"/>
        </w:rPr>
        <w:t>: ПСТГУ, 2014. - 348 с.</w:t>
      </w:r>
    </w:p>
    <w:p w14:paraId="1FB252B0" w14:textId="77777777" w:rsidR="00AD1A54" w:rsidRPr="0060320F" w:rsidRDefault="00AD1A54" w:rsidP="00AD1A54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00AD1A54">
        <w:rPr>
          <w:color w:val="000000" w:themeColor="text1"/>
        </w:rPr>
        <w:t>Современное пр</w:t>
      </w:r>
      <w:r>
        <w:rPr>
          <w:color w:val="000000" w:themeColor="text1"/>
        </w:rPr>
        <w:t>авославное богослужение [Текст]</w:t>
      </w:r>
      <w:r w:rsidRPr="00AD1A54">
        <w:rPr>
          <w:color w:val="000000" w:themeColor="text1"/>
        </w:rPr>
        <w:t>: Практическое руководство для клириков и ми</w:t>
      </w:r>
      <w:r>
        <w:rPr>
          <w:color w:val="000000" w:themeColor="text1"/>
        </w:rPr>
        <w:t>рян / Сост. И.В. Гаслов. - СПб.</w:t>
      </w:r>
      <w:r w:rsidRPr="00AD1A54">
        <w:rPr>
          <w:color w:val="000000" w:themeColor="text1"/>
        </w:rPr>
        <w:t>: Сатисъ, 1996. - 209 с.</w:t>
      </w:r>
    </w:p>
    <w:p w14:paraId="171AFA1D" w14:textId="77777777" w:rsidR="00323E56" w:rsidRPr="0060320F" w:rsidRDefault="00323E56" w:rsidP="00AD1A54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</w:p>
    <w:p w14:paraId="00F9EBA7" w14:textId="77777777" w:rsidR="006C364D" w:rsidRDefault="00AD1A54" w:rsidP="00AD1A54">
      <w:pPr>
        <w:jc w:val="both"/>
      </w:pPr>
      <w:r>
        <w:t>Жильсон, Этьен (1884-1978). Философ и теология [Текст] / Э. Жильсон. - М.: Гнозис, 1995. - 192 с.</w:t>
      </w:r>
      <w:r w:rsidR="006C364D" w:rsidRPr="0060320F">
        <w:t xml:space="preserve"> (4. Утpаченная теология. 5. Обpетенная теология. С. 53-88; 9. Христианская философия. С. 139–157; 11. Будущее христианской философии. </w:t>
      </w:r>
      <w:r>
        <w:t>С. 172–189).</w:t>
      </w:r>
    </w:p>
    <w:p w14:paraId="0ED2133A" w14:textId="77777777" w:rsidR="0077403D" w:rsidRDefault="0077403D" w:rsidP="0077403D">
      <w:pPr>
        <w:jc w:val="both"/>
      </w:pPr>
      <w:r>
        <w:t>Сухова, Наталья Юрьевна. Вертоград наук духовный [Текст]: Сборник статей по истории высшего духовного образования в России XIX - начала XX века / Н. Ю. Сухова. - М.: ПСТГУ, 2007. - 384 с.</w:t>
      </w:r>
    </w:p>
    <w:p w14:paraId="2C385C55" w14:textId="77777777" w:rsidR="00F36025" w:rsidRDefault="00F36025" w:rsidP="0077403D">
      <w:pPr>
        <w:jc w:val="both"/>
      </w:pPr>
    </w:p>
    <w:p w14:paraId="093AFA11" w14:textId="77777777"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30" w:name="_Toc55307479"/>
      <w:r w:rsidRPr="0060320F">
        <w:rPr>
          <w:sz w:val="24"/>
          <w:szCs w:val="24"/>
        </w:rPr>
        <w:t>Интернет-ресурсы</w:t>
      </w:r>
      <w:bookmarkEnd w:id="30"/>
    </w:p>
    <w:p w14:paraId="36981D74" w14:textId="77777777"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14:paraId="04AEC0FA" w14:textId="77777777" w:rsidR="00F74225" w:rsidRPr="0060320F" w:rsidRDefault="0004401A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7">
        <w:r w:rsidR="00F74225" w:rsidRPr="0060320F">
          <w:rPr>
            <w:color w:val="000000" w:themeColor="text1"/>
            <w:u w:val="single"/>
          </w:rPr>
          <w:t>http://www.bogoslov.ru/</w:t>
        </w:r>
      </w:hyperlink>
      <w:r w:rsidR="00F74225" w:rsidRPr="0060320F">
        <w:rPr>
          <w:color w:val="000000" w:themeColor="text1"/>
        </w:rPr>
        <w:t xml:space="preserve"> православный научно-богословский информационный </w:t>
      </w:r>
    </w:p>
    <w:p w14:paraId="3F2DD9BD" w14:textId="77777777" w:rsidR="00F74225" w:rsidRPr="0060320F" w:rsidRDefault="00F74225" w:rsidP="0060320F">
      <w:pPr>
        <w:pStyle w:val="ab"/>
        <w:numPr>
          <w:ilvl w:val="0"/>
          <w:numId w:val="27"/>
        </w:numPr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</w:rPr>
        <w:t xml:space="preserve">интернет-портал. </w:t>
      </w:r>
    </w:p>
    <w:p w14:paraId="5D06F3DC" w14:textId="77777777" w:rsidR="00F74225" w:rsidRPr="0060320F" w:rsidRDefault="0004401A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8">
        <w:r w:rsidR="00F74225" w:rsidRPr="0060320F">
          <w:rPr>
            <w:color w:val="000000" w:themeColor="text1"/>
            <w:u w:val="single"/>
          </w:rPr>
          <w:t>http://pstgu.ru/scientific/periodicals/bulletin</w:t>
        </w:r>
      </w:hyperlink>
      <w:r w:rsidR="00F74225" w:rsidRPr="0060320F">
        <w:rPr>
          <w:color w:val="000000" w:themeColor="text1"/>
        </w:rPr>
        <w:t xml:space="preserve">/ Вестник ПСТГУ. </w:t>
      </w:r>
    </w:p>
    <w:p w14:paraId="6EC634B5" w14:textId="77777777" w:rsidR="00F74225" w:rsidRPr="0060320F" w:rsidRDefault="00F74225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  <w:u w:val="single"/>
        </w:rPr>
        <w:t>pagez.ru</w:t>
      </w:r>
      <w:r w:rsidRPr="0060320F">
        <w:rPr>
          <w:color w:val="000000" w:themeColor="text1"/>
        </w:rPr>
        <w:t xml:space="preserve"> – коллекция святоотеческих текстов в русском переводе, а также другие церковные документы.  </w:t>
      </w:r>
    </w:p>
    <w:p w14:paraId="44E0F246" w14:textId="77777777" w:rsidR="00F74225" w:rsidRPr="0060320F" w:rsidRDefault="0004401A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9" w:history="1">
        <w:r w:rsidR="00F74225" w:rsidRPr="0060320F">
          <w:rPr>
            <w:rStyle w:val="aa"/>
            <w:color w:val="000000" w:themeColor="text1"/>
          </w:rPr>
          <w:t>http://www.pravenc.ru/</w:t>
        </w:r>
      </w:hyperlink>
      <w:r w:rsidR="00F74225" w:rsidRPr="0060320F">
        <w:rPr>
          <w:color w:val="000000" w:themeColor="text1"/>
        </w:rPr>
        <w:t xml:space="preserve"> сайт «Православной энциклопедии». </w:t>
      </w:r>
    </w:p>
    <w:p w14:paraId="04BB3E47" w14:textId="77777777" w:rsidR="00F74225" w:rsidRPr="0060320F" w:rsidRDefault="0004401A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0" w:history="1">
        <w:r w:rsidR="00F74225" w:rsidRPr="0060320F">
          <w:rPr>
            <w:rStyle w:val="aa"/>
            <w:color w:val="000000" w:themeColor="text1"/>
          </w:rPr>
          <w:t>https://azbyka.ru/</w:t>
        </w:r>
      </w:hyperlink>
      <w:r w:rsidR="00F74225" w:rsidRPr="0060320F">
        <w:rPr>
          <w:color w:val="000000" w:themeColor="text1"/>
        </w:rPr>
        <w:t xml:space="preserve"> Православная энциклопедия «Азбука веры». </w:t>
      </w:r>
    </w:p>
    <w:p w14:paraId="1E50CAEA" w14:textId="77777777" w:rsidR="00323E56" w:rsidRPr="0060320F" w:rsidRDefault="00323E56" w:rsidP="0060320F">
      <w:pPr>
        <w:jc w:val="both"/>
      </w:pPr>
      <w:r w:rsidRPr="0060320F">
        <w:rPr>
          <w:i/>
        </w:rPr>
        <w:t>Для гомилетической деятельности:</w:t>
      </w:r>
      <w:r w:rsidRPr="0060320F">
        <w:t xml:space="preserve"> </w:t>
      </w:r>
    </w:p>
    <w:p w14:paraId="1C85316D" w14:textId="77777777" w:rsidR="00172F7D" w:rsidRPr="0060320F" w:rsidRDefault="00172F7D" w:rsidP="0060320F">
      <w:pPr>
        <w:pStyle w:val="ab"/>
        <w:numPr>
          <w:ilvl w:val="0"/>
          <w:numId w:val="27"/>
        </w:numPr>
        <w:jc w:val="both"/>
      </w:pPr>
      <w:r w:rsidRPr="0060320F">
        <w:rPr>
          <w:u w:val="single"/>
        </w:rPr>
        <w:t>pagez.ru</w:t>
      </w:r>
      <w:r w:rsidRPr="0060320F">
        <w:t xml:space="preserve"> – коллекция святоотеческих текстов в русском переводе и других церковных документов.</w:t>
      </w:r>
    </w:p>
    <w:p w14:paraId="3CC5E1D6" w14:textId="77777777"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lastRenderedPageBreak/>
        <w:t>pravenc.ru</w:t>
      </w:r>
      <w:r w:rsidRPr="0060320F">
        <w:t xml:space="preserve"> – сайт «Православной энциклопедии».</w:t>
      </w:r>
    </w:p>
    <w:p w14:paraId="0E75B446" w14:textId="77777777"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t>azbyka.ru</w:t>
      </w:r>
      <w:r w:rsidRPr="0060320F">
        <w:t xml:space="preserve"> – православная энциклопедия «Азбука веры».</w:t>
      </w:r>
    </w:p>
    <w:p w14:paraId="549199A0" w14:textId="77777777" w:rsidR="00323E56" w:rsidRPr="0060320F" w:rsidRDefault="00323E56" w:rsidP="0060320F">
      <w:pPr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</w:p>
    <w:p w14:paraId="70BF71CE" w14:textId="77777777" w:rsidR="006C364D" w:rsidRPr="0060320F" w:rsidRDefault="0004401A" w:rsidP="0060320F">
      <w:pPr>
        <w:numPr>
          <w:ilvl w:val="0"/>
          <w:numId w:val="33"/>
        </w:numPr>
        <w:ind w:left="0" w:firstLine="0"/>
        <w:jc w:val="both"/>
      </w:pPr>
      <w:hyperlink r:id="rId11" w:history="1">
        <w:r w:rsidR="006C364D" w:rsidRPr="0060320F">
          <w:rPr>
            <w:rStyle w:val="aa"/>
            <w:lang w:val="en-US"/>
          </w:rPr>
          <w:t>http://www.atla.com</w:t>
        </w:r>
      </w:hyperlink>
      <w:r w:rsidR="006C364D" w:rsidRPr="0060320F">
        <w:rPr>
          <w:lang w:val="en-US"/>
        </w:rPr>
        <w:t xml:space="preserve"> </w:t>
      </w:r>
      <w:r w:rsidR="006C364D" w:rsidRPr="0060320F">
        <w:rPr>
          <w:lang w:val="en-US"/>
        </w:rPr>
        <w:noBreakHyphen/>
        <w:t xml:space="preserve"> Established in 1946, the American Theological Library Association (ATLA) is a professional association of nearly 1,000 individual, institutional, and affiliate members providing programs, products, and services in support of theological and religious studies libraries and librarians. </w:t>
      </w:r>
      <w:r w:rsidR="006C364D" w:rsidRPr="0060320F">
        <w:t>ATLA's ecumenical membership represents many religious traditions and denominations.</w:t>
      </w:r>
    </w:p>
    <w:p w14:paraId="7B7DCE23" w14:textId="77777777" w:rsidR="006C364D" w:rsidRPr="0060320F" w:rsidRDefault="0004401A" w:rsidP="0060320F">
      <w:pPr>
        <w:numPr>
          <w:ilvl w:val="0"/>
          <w:numId w:val="33"/>
        </w:numPr>
        <w:ind w:left="0" w:firstLine="0"/>
        <w:jc w:val="both"/>
      </w:pPr>
      <w:hyperlink r:id="rId12" w:history="1">
        <w:r w:rsidR="006C364D" w:rsidRPr="0060320F">
          <w:rPr>
            <w:rStyle w:val="aa"/>
          </w:rPr>
          <w:t>http://www.bogoslov.ru/</w:t>
        </w:r>
      </w:hyperlink>
      <w:r w:rsidR="006C364D" w:rsidRPr="0060320F">
        <w:t xml:space="preserve"> </w:t>
      </w:r>
      <w:r w:rsidR="006C364D" w:rsidRPr="0060320F">
        <w:noBreakHyphen/>
        <w:t xml:space="preserve"> православный научно-богословский информационный интернет-портал. Создан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исследовательско-дискуссионный блоки.</w:t>
      </w:r>
    </w:p>
    <w:p w14:paraId="245A20E8" w14:textId="77777777" w:rsidR="006C364D" w:rsidRPr="0060320F" w:rsidRDefault="0004401A" w:rsidP="0060320F">
      <w:pPr>
        <w:numPr>
          <w:ilvl w:val="0"/>
          <w:numId w:val="33"/>
        </w:numPr>
        <w:ind w:left="0" w:firstLine="0"/>
        <w:jc w:val="both"/>
      </w:pPr>
      <w:hyperlink r:id="rId13" w:history="1">
        <w:r w:rsidR="006C364D" w:rsidRPr="0060320F">
          <w:rPr>
            <w:rStyle w:val="aa"/>
          </w:rPr>
          <w:t>http://pstgu.ru/faculties/theological/seminar/scientific_knowledge/</w:t>
        </w:r>
      </w:hyperlink>
      <w:r w:rsidR="006C364D" w:rsidRPr="0060320F">
        <w:t xml:space="preserve"> Страница Научно-методологического семинара богословского факультета «Богословие в системе научного знания: традиции – современность – перспективы».</w:t>
      </w:r>
    </w:p>
    <w:p w14:paraId="30AD386D" w14:textId="77777777" w:rsidR="00167927" w:rsidRDefault="006C364D" w:rsidP="00AD434C">
      <w:pPr>
        <w:numPr>
          <w:ilvl w:val="0"/>
          <w:numId w:val="33"/>
        </w:numPr>
        <w:ind w:left="0" w:firstLine="0"/>
        <w:jc w:val="both"/>
      </w:pPr>
      <w:r w:rsidRPr="0060320F">
        <w:t>http://pstgu.ru/scientific/periodicals/bulletin/ Страница Вестника ПСТГУ.</w:t>
      </w:r>
    </w:p>
    <w:p w14:paraId="005A86C4" w14:textId="77777777" w:rsidR="00F36025" w:rsidRPr="00AD434C" w:rsidRDefault="00F36025" w:rsidP="00AD434C">
      <w:pPr>
        <w:numPr>
          <w:ilvl w:val="0"/>
          <w:numId w:val="33"/>
        </w:numPr>
        <w:ind w:left="0" w:firstLine="0"/>
        <w:jc w:val="both"/>
      </w:pPr>
    </w:p>
    <w:p w14:paraId="2BF0C686" w14:textId="77777777" w:rsidR="00167927" w:rsidRPr="0060320F" w:rsidRDefault="00F36025" w:rsidP="0060320F">
      <w:pPr>
        <w:pStyle w:val="10"/>
        <w:spacing w:before="0" w:after="120"/>
        <w:rPr>
          <w:sz w:val="24"/>
          <w:szCs w:val="24"/>
        </w:rPr>
      </w:pPr>
      <w:bookmarkStart w:id="31" w:name="_Toc55307480"/>
      <w:r>
        <w:rPr>
          <w:sz w:val="24"/>
          <w:szCs w:val="24"/>
        </w:rPr>
        <w:t xml:space="preserve">Материально-техническая база </w:t>
      </w:r>
      <w:r w:rsidR="00167927" w:rsidRPr="0060320F">
        <w:rPr>
          <w:sz w:val="24"/>
          <w:szCs w:val="24"/>
        </w:rPr>
        <w:t>для проведения практики</w:t>
      </w:r>
      <w:bookmarkEnd w:id="31"/>
      <w:r w:rsidR="00167927" w:rsidRPr="0060320F">
        <w:rPr>
          <w:sz w:val="24"/>
          <w:szCs w:val="24"/>
        </w:rPr>
        <w:t xml:space="preserve"> </w:t>
      </w:r>
    </w:p>
    <w:p w14:paraId="4EFCDACC" w14:textId="77777777" w:rsidR="006C364D" w:rsidRDefault="006C364D" w:rsidP="0060320F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60320F">
        <w:rPr>
          <w:b w:val="0"/>
        </w:rPr>
        <w:t>ЭБС «Университетская библиотека Online»; помещения и храмы ПСТГУ.</w:t>
      </w:r>
    </w:p>
    <w:p w14:paraId="55629D59" w14:textId="77777777" w:rsidR="009E4CEB" w:rsidRPr="0060320F" w:rsidRDefault="009E4CEB" w:rsidP="0060320F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433B45FC" w14:textId="77777777" w:rsidR="00FC4000" w:rsidRPr="0060320F" w:rsidRDefault="00DA1A7F" w:rsidP="0060320F">
      <w:pPr>
        <w:tabs>
          <w:tab w:val="left" w:pos="993"/>
        </w:tabs>
        <w:jc w:val="both"/>
        <w:rPr>
          <w:i/>
          <w:iCs/>
          <w:color w:val="000000"/>
        </w:rPr>
      </w:pPr>
      <w:r w:rsidRPr="0060320F">
        <w:rPr>
          <w:i/>
          <w:iCs/>
          <w:color w:val="000000"/>
        </w:rPr>
        <w:t xml:space="preserve">Авторы: </w:t>
      </w:r>
      <w:r w:rsidR="00172F7D" w:rsidRPr="0060320F">
        <w:rPr>
          <w:i/>
          <w:iCs/>
          <w:color w:val="000000"/>
        </w:rPr>
        <w:t xml:space="preserve">диак. </w:t>
      </w:r>
      <w:r w:rsidR="00172F7D" w:rsidRPr="0060320F">
        <w:rPr>
          <w:i/>
        </w:rPr>
        <w:t xml:space="preserve">Алексей Захаров, </w:t>
      </w:r>
      <w:r w:rsidR="00F74225" w:rsidRPr="0060320F">
        <w:rPr>
          <w:i/>
          <w:color w:val="000000" w:themeColor="text1"/>
        </w:rPr>
        <w:t>чт. Дмитрий Марков</w:t>
      </w:r>
      <w:r w:rsidR="006C364D" w:rsidRPr="0060320F">
        <w:rPr>
          <w:i/>
          <w:color w:val="000000" w:themeColor="text1"/>
        </w:rPr>
        <w:t xml:space="preserve">, </w:t>
      </w:r>
      <w:r w:rsidR="006C364D" w:rsidRPr="0060320F">
        <w:rPr>
          <w:i/>
          <w:iCs/>
        </w:rPr>
        <w:t>Захаров Г.Е., Медведева А.А.</w:t>
      </w:r>
    </w:p>
    <w:p w14:paraId="53F8A88A" w14:textId="77777777" w:rsidR="00AD434C" w:rsidRDefault="00A51963" w:rsidP="0060320F">
      <w:pPr>
        <w:tabs>
          <w:tab w:val="left" w:pos="993"/>
        </w:tabs>
        <w:jc w:val="both"/>
        <w:rPr>
          <w:i/>
          <w:iCs/>
        </w:rPr>
      </w:pPr>
      <w:r w:rsidRPr="0060320F">
        <w:rPr>
          <w:i/>
          <w:iCs/>
        </w:rPr>
        <w:t>Рецензент: прот. Николай Емельянов</w:t>
      </w:r>
    </w:p>
    <w:p w14:paraId="0566A7BA" w14:textId="77777777" w:rsidR="009E4CEB" w:rsidRPr="00AD434C" w:rsidRDefault="009E4CEB" w:rsidP="0060320F">
      <w:pPr>
        <w:tabs>
          <w:tab w:val="left" w:pos="993"/>
        </w:tabs>
        <w:jc w:val="both"/>
        <w:rPr>
          <w:i/>
          <w:iCs/>
        </w:rPr>
      </w:pPr>
    </w:p>
    <w:p w14:paraId="4E3D4C22" w14:textId="77777777" w:rsidR="009E4CEB" w:rsidRPr="008B5CBE" w:rsidRDefault="009E4CEB" w:rsidP="009E4CE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209E8BB8" w14:textId="77777777" w:rsidR="00CB35EB" w:rsidRPr="0060320F" w:rsidRDefault="00CB35EB" w:rsidP="009E4CEB">
      <w:pPr>
        <w:tabs>
          <w:tab w:val="left" w:pos="993"/>
        </w:tabs>
        <w:jc w:val="both"/>
      </w:pPr>
    </w:p>
    <w:sectPr w:rsidR="00CB35EB" w:rsidRPr="0060320F" w:rsidSect="009059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5901" w14:textId="77777777" w:rsidR="0004401A" w:rsidRDefault="0004401A" w:rsidP="00167927">
      <w:r>
        <w:separator/>
      </w:r>
    </w:p>
  </w:endnote>
  <w:endnote w:type="continuationSeparator" w:id="0">
    <w:p w14:paraId="39518C0C" w14:textId="77777777" w:rsidR="0004401A" w:rsidRDefault="0004401A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3CBD" w14:textId="77777777" w:rsidR="00A85716" w:rsidRDefault="00A857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78678"/>
      <w:docPartObj>
        <w:docPartGallery w:val="Page Numbers (Bottom of Page)"/>
        <w:docPartUnique/>
      </w:docPartObj>
    </w:sdtPr>
    <w:sdtEndPr/>
    <w:sdtContent>
      <w:p w14:paraId="5CF56E7A" w14:textId="77777777"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16">
          <w:rPr>
            <w:noProof/>
          </w:rPr>
          <w:t>9</w:t>
        </w:r>
        <w:r>
          <w:fldChar w:fldCharType="end"/>
        </w:r>
      </w:p>
    </w:sdtContent>
  </w:sdt>
  <w:p w14:paraId="4E9C18AF" w14:textId="77777777" w:rsidR="00FC4000" w:rsidRDefault="00FC4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6AC1" w14:textId="77777777" w:rsidR="00A85716" w:rsidRDefault="00A85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52FC" w14:textId="77777777" w:rsidR="0004401A" w:rsidRDefault="0004401A" w:rsidP="00167927">
      <w:r>
        <w:separator/>
      </w:r>
    </w:p>
  </w:footnote>
  <w:footnote w:type="continuationSeparator" w:id="0">
    <w:p w14:paraId="1FCFAA76" w14:textId="77777777" w:rsidR="0004401A" w:rsidRDefault="0004401A" w:rsidP="0016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7EEA" w14:textId="77777777" w:rsidR="00A85716" w:rsidRDefault="0004401A">
    <w:pPr>
      <w:pStyle w:val="a3"/>
    </w:pPr>
    <w:r>
      <w:rPr>
        <w:noProof/>
        <w:lang w:bidi="he-IL"/>
      </w:rPr>
      <w:pict w14:anchorId="2B208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91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17D5" w14:textId="77777777" w:rsidR="00A85716" w:rsidRDefault="0004401A">
    <w:pPr>
      <w:pStyle w:val="a3"/>
    </w:pPr>
    <w:r>
      <w:rPr>
        <w:noProof/>
        <w:lang w:bidi="he-IL"/>
      </w:rPr>
      <w:pict w14:anchorId="0334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92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AF4D" w14:textId="77777777" w:rsidR="00A85716" w:rsidRDefault="0004401A">
    <w:pPr>
      <w:pStyle w:val="a3"/>
    </w:pPr>
    <w:r>
      <w:rPr>
        <w:noProof/>
        <w:lang w:bidi="he-IL"/>
      </w:rPr>
      <w:pict w14:anchorId="5CE3C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90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7E4"/>
    <w:multiLevelType w:val="hybridMultilevel"/>
    <w:tmpl w:val="63A8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4FF4"/>
    <w:multiLevelType w:val="hybridMultilevel"/>
    <w:tmpl w:val="C122F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B2678"/>
    <w:multiLevelType w:val="multilevel"/>
    <w:tmpl w:val="02B67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4CA2"/>
    <w:multiLevelType w:val="hybridMultilevel"/>
    <w:tmpl w:val="2E5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3F6"/>
    <w:multiLevelType w:val="hybridMultilevel"/>
    <w:tmpl w:val="250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757B4"/>
    <w:multiLevelType w:val="hybridMultilevel"/>
    <w:tmpl w:val="AF063070"/>
    <w:lvl w:ilvl="0" w:tplc="A6E04A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040B5"/>
    <w:multiLevelType w:val="hybridMultilevel"/>
    <w:tmpl w:val="A38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 w15:restartNumberingAfterBreak="0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272"/>
    <w:multiLevelType w:val="hybridMultilevel"/>
    <w:tmpl w:val="345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D4B81"/>
    <w:multiLevelType w:val="hybridMultilevel"/>
    <w:tmpl w:val="A5AC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4"/>
  </w:num>
  <w:num w:numId="5">
    <w:abstractNumId w:val="24"/>
  </w:num>
  <w:num w:numId="6">
    <w:abstractNumId w:val="3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28"/>
  </w:num>
  <w:num w:numId="12">
    <w:abstractNumId w:val="14"/>
  </w:num>
  <w:num w:numId="13">
    <w:abstractNumId w:val="5"/>
  </w:num>
  <w:num w:numId="14">
    <w:abstractNumId w:val="15"/>
  </w:num>
  <w:num w:numId="15">
    <w:abstractNumId w:val="19"/>
  </w:num>
  <w:num w:numId="16">
    <w:abstractNumId w:val="7"/>
  </w:num>
  <w:num w:numId="17">
    <w:abstractNumId w:val="27"/>
  </w:num>
  <w:num w:numId="18">
    <w:abstractNumId w:val="25"/>
  </w:num>
  <w:num w:numId="19">
    <w:abstractNumId w:val="29"/>
  </w:num>
  <w:num w:numId="20">
    <w:abstractNumId w:val="21"/>
  </w:num>
  <w:num w:numId="21">
    <w:abstractNumId w:val="20"/>
  </w:num>
  <w:num w:numId="22">
    <w:abstractNumId w:val="17"/>
  </w:num>
  <w:num w:numId="23">
    <w:abstractNumId w:val="1"/>
  </w:num>
  <w:num w:numId="24">
    <w:abstractNumId w:val="8"/>
  </w:num>
  <w:num w:numId="25">
    <w:abstractNumId w:val="32"/>
  </w:num>
  <w:num w:numId="26">
    <w:abstractNumId w:val="22"/>
  </w:num>
  <w:num w:numId="27">
    <w:abstractNumId w:val="6"/>
  </w:num>
  <w:num w:numId="28">
    <w:abstractNumId w:val="10"/>
  </w:num>
  <w:num w:numId="29">
    <w:abstractNumId w:val="23"/>
  </w:num>
  <w:num w:numId="30">
    <w:abstractNumId w:val="30"/>
  </w:num>
  <w:num w:numId="31">
    <w:abstractNumId w:val="16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TcxMTGwsDA3MLZQ0lEKTi0uzszPAymwqAUAR8LyXywAAAA="/>
  </w:docVars>
  <w:rsids>
    <w:rsidRoot w:val="002F1D79"/>
    <w:rsid w:val="0002405D"/>
    <w:rsid w:val="0004401A"/>
    <w:rsid w:val="00082155"/>
    <w:rsid w:val="000859BE"/>
    <w:rsid w:val="000B638F"/>
    <w:rsid w:val="000F7257"/>
    <w:rsid w:val="001151D1"/>
    <w:rsid w:val="00150C1B"/>
    <w:rsid w:val="00167927"/>
    <w:rsid w:val="00172F7D"/>
    <w:rsid w:val="00182295"/>
    <w:rsid w:val="001A2C72"/>
    <w:rsid w:val="001F57E1"/>
    <w:rsid w:val="001F7B55"/>
    <w:rsid w:val="00210685"/>
    <w:rsid w:val="002618B7"/>
    <w:rsid w:val="002B0E97"/>
    <w:rsid w:val="002B54E1"/>
    <w:rsid w:val="002E6032"/>
    <w:rsid w:val="002F1D79"/>
    <w:rsid w:val="002F3656"/>
    <w:rsid w:val="00323E56"/>
    <w:rsid w:val="00331954"/>
    <w:rsid w:val="00343DE9"/>
    <w:rsid w:val="00351FF7"/>
    <w:rsid w:val="003571BF"/>
    <w:rsid w:val="003B0EAE"/>
    <w:rsid w:val="003D7224"/>
    <w:rsid w:val="003E7F92"/>
    <w:rsid w:val="003F1E3E"/>
    <w:rsid w:val="00436A60"/>
    <w:rsid w:val="00480228"/>
    <w:rsid w:val="004A1D23"/>
    <w:rsid w:val="004F02E8"/>
    <w:rsid w:val="005C0E52"/>
    <w:rsid w:val="005D5AF0"/>
    <w:rsid w:val="0060320F"/>
    <w:rsid w:val="006351EC"/>
    <w:rsid w:val="006712D3"/>
    <w:rsid w:val="006C364D"/>
    <w:rsid w:val="006F103C"/>
    <w:rsid w:val="00702C1B"/>
    <w:rsid w:val="00712DF2"/>
    <w:rsid w:val="00751B83"/>
    <w:rsid w:val="0077403D"/>
    <w:rsid w:val="007E52FA"/>
    <w:rsid w:val="007E7187"/>
    <w:rsid w:val="00813985"/>
    <w:rsid w:val="00842D5D"/>
    <w:rsid w:val="0088586B"/>
    <w:rsid w:val="008F6F48"/>
    <w:rsid w:val="009059FA"/>
    <w:rsid w:val="009476F9"/>
    <w:rsid w:val="00965F73"/>
    <w:rsid w:val="0098778C"/>
    <w:rsid w:val="009962B3"/>
    <w:rsid w:val="009E4CEB"/>
    <w:rsid w:val="00A47C22"/>
    <w:rsid w:val="00A51963"/>
    <w:rsid w:val="00A85716"/>
    <w:rsid w:val="00AD1A54"/>
    <w:rsid w:val="00AD434C"/>
    <w:rsid w:val="00BF16E4"/>
    <w:rsid w:val="00C15E96"/>
    <w:rsid w:val="00CA6DA8"/>
    <w:rsid w:val="00CB2058"/>
    <w:rsid w:val="00CB35EB"/>
    <w:rsid w:val="00D10310"/>
    <w:rsid w:val="00D12147"/>
    <w:rsid w:val="00D13CCB"/>
    <w:rsid w:val="00D73C53"/>
    <w:rsid w:val="00DA1A7F"/>
    <w:rsid w:val="00DA7236"/>
    <w:rsid w:val="00E245D7"/>
    <w:rsid w:val="00E75C52"/>
    <w:rsid w:val="00EA754B"/>
    <w:rsid w:val="00EB67E8"/>
    <w:rsid w:val="00EE17D3"/>
    <w:rsid w:val="00EE6405"/>
    <w:rsid w:val="00F36025"/>
    <w:rsid w:val="00F74225"/>
    <w:rsid w:val="00F820CF"/>
    <w:rsid w:val="00FA014B"/>
    <w:rsid w:val="00FA2B49"/>
    <w:rsid w:val="00FC030D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D9CDC6"/>
  <w15:docId w15:val="{7D6A1999-0C50-4302-B053-1F1686F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1F7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scientific/periodicals/bulletin" TargetMode="External"/><Relationship Id="rId13" Type="http://schemas.openxmlformats.org/officeDocument/2006/relationships/hyperlink" Target="http://pstgu.ru/faculties/theological/seminar/scientific_knowledg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goslov.ru/" TargetMode="External"/><Relationship Id="rId12" Type="http://schemas.openxmlformats.org/officeDocument/2006/relationships/hyperlink" Target="http://www.bogosl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zbyka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avenc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2311</Words>
  <Characters>13825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8</cp:revision>
  <dcterms:created xsi:type="dcterms:W3CDTF">2021-02-12T12:26:00Z</dcterms:created>
  <dcterms:modified xsi:type="dcterms:W3CDTF">2021-12-21T12:33:00Z</dcterms:modified>
</cp:coreProperties>
</file>