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87"/>
        <w:gridCol w:w="6948"/>
      </w:tblGrid>
      <w:tr w:rsidR="00B32C3F" w:rsidRPr="004D1653" w14:paraId="5A72B423" w14:textId="77777777" w:rsidTr="009B58D5">
        <w:tc>
          <w:tcPr>
            <w:tcW w:w="0" w:type="auto"/>
            <w:shd w:val="clear" w:color="auto" w:fill="auto"/>
          </w:tcPr>
          <w:p w14:paraId="035C0ABD" w14:textId="77777777" w:rsidR="00B32C3F" w:rsidRPr="0037074A" w:rsidRDefault="00B32C3F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7D14AD14" w14:textId="77777777" w:rsidR="00B32C3F" w:rsidRPr="00B135F2" w:rsidRDefault="00B32C3F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D40CFDB" w14:textId="55AA1FC3" w:rsidR="00B32C3F" w:rsidRPr="004D1653" w:rsidRDefault="00B32C3F" w:rsidP="009B58D5">
            <w:pPr>
              <w:spacing w:after="288"/>
              <w:jc w:val="both"/>
              <w:rPr>
                <w:b/>
              </w:rPr>
            </w:pPr>
            <w:r>
              <w:rPr>
                <w:b/>
              </w:rPr>
              <w:t>УЧЕБНАЯ ПРАКТИКА</w:t>
            </w:r>
            <w:r w:rsidR="00CF738E">
              <w:rPr>
                <w:b/>
              </w:rPr>
              <w:t xml:space="preserve"> ПО ПОЛУЧЕНИЮ ПЕРВИЧНЫХ ПРОФЕССИОНАЛЬНЫХ УМЕНИЙ И НАВЫКОВ</w:t>
            </w:r>
          </w:p>
        </w:tc>
      </w:tr>
      <w:tr w:rsidR="00B32C3F" w:rsidRPr="0037074A" w14:paraId="24FF4DBB" w14:textId="77777777" w:rsidTr="009B58D5">
        <w:tc>
          <w:tcPr>
            <w:tcW w:w="0" w:type="auto"/>
            <w:shd w:val="clear" w:color="auto" w:fill="auto"/>
          </w:tcPr>
          <w:p w14:paraId="7D7589AA" w14:textId="77777777" w:rsidR="00B32C3F" w:rsidRPr="0037074A" w:rsidRDefault="00B32C3F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212F2EA1" w14:textId="77777777" w:rsidR="00B32C3F" w:rsidRPr="00B135F2" w:rsidRDefault="00B32C3F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2A1C914F" w14:textId="77777777" w:rsidR="00B32C3F" w:rsidRPr="0037074A" w:rsidRDefault="00B32C3F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32C3F" w:rsidRPr="0037074A" w14:paraId="0320AF83" w14:textId="77777777" w:rsidTr="009B58D5">
        <w:tc>
          <w:tcPr>
            <w:tcW w:w="0" w:type="auto"/>
            <w:shd w:val="clear" w:color="auto" w:fill="auto"/>
          </w:tcPr>
          <w:p w14:paraId="7155C417" w14:textId="77777777" w:rsidR="00B32C3F" w:rsidRPr="0037074A" w:rsidRDefault="00B32C3F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250994D" w14:textId="77777777" w:rsidR="00B32C3F" w:rsidRPr="00B135F2" w:rsidRDefault="00B32C3F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6915C482" w14:textId="77777777" w:rsidR="00B32C3F" w:rsidRPr="0037074A" w:rsidRDefault="00B32C3F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B32C3F" w:rsidRPr="0037074A" w14:paraId="47F0476B" w14:textId="77777777" w:rsidTr="009B58D5">
        <w:tc>
          <w:tcPr>
            <w:tcW w:w="0" w:type="auto"/>
            <w:shd w:val="clear" w:color="auto" w:fill="auto"/>
          </w:tcPr>
          <w:p w14:paraId="17F9D782" w14:textId="77777777" w:rsidR="00B32C3F" w:rsidRPr="0037074A" w:rsidRDefault="00B32C3F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66CD626E" w14:textId="77777777" w:rsidR="00B32C3F" w:rsidRPr="00B135F2" w:rsidRDefault="00B32C3F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7045FC63" w14:textId="2EDD15A1" w:rsidR="00B32C3F" w:rsidRPr="0037074A" w:rsidRDefault="00B32C3F" w:rsidP="009B58D5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B32C3F" w:rsidRPr="0037074A" w14:paraId="37A76A13" w14:textId="77777777" w:rsidTr="009B58D5">
        <w:tc>
          <w:tcPr>
            <w:tcW w:w="0" w:type="auto"/>
            <w:shd w:val="clear" w:color="auto" w:fill="auto"/>
          </w:tcPr>
          <w:p w14:paraId="67F0AB76" w14:textId="77777777" w:rsidR="00B32C3F" w:rsidRPr="0037074A" w:rsidRDefault="00B32C3F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16EEB4AC" w14:textId="77777777" w:rsidR="00B32C3F" w:rsidRPr="00B135F2" w:rsidRDefault="00B32C3F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5E95E60D" w14:textId="38945470" w:rsidR="00B32C3F" w:rsidRPr="0037074A" w:rsidRDefault="00B32C3F" w:rsidP="00B32C3F">
            <w:pPr>
              <w:spacing w:after="288"/>
              <w:jc w:val="both"/>
            </w:pPr>
            <w:r w:rsidRPr="0037074A">
              <w:t>20</w:t>
            </w:r>
            <w:r w:rsidR="00CF738E">
              <w:t>2</w:t>
            </w:r>
            <w:r w:rsidR="00393142">
              <w:t>1</w:t>
            </w:r>
          </w:p>
        </w:tc>
      </w:tr>
      <w:tr w:rsidR="00B32C3F" w:rsidRPr="0037074A" w14:paraId="5B7353A4" w14:textId="77777777" w:rsidTr="009B58D5">
        <w:tc>
          <w:tcPr>
            <w:tcW w:w="0" w:type="auto"/>
            <w:shd w:val="clear" w:color="auto" w:fill="auto"/>
          </w:tcPr>
          <w:p w14:paraId="2C9D1D37" w14:textId="77777777" w:rsidR="00B32C3F" w:rsidRPr="0037074A" w:rsidRDefault="00B32C3F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2276974E" w14:textId="77777777" w:rsidR="00B32C3F" w:rsidRPr="00B135F2" w:rsidRDefault="00B32C3F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481B2577" w14:textId="77777777" w:rsidR="00B32C3F" w:rsidRPr="00382EDC" w:rsidRDefault="00B32C3F" w:rsidP="00B32C3F">
            <w:pPr>
              <w:jc w:val="both"/>
            </w:pPr>
            <w:r w:rsidRPr="00382EDC">
              <w:t>В состав учебной практики входят миссионерская и педагогическая практики. Миссионерская практика имеет содержательные профили миссионерского служения, социального служения и тюремного служения. Для очной формы сверх этих профилей предусмотрен профиль служения управления (молодежного служения).</w:t>
            </w:r>
          </w:p>
          <w:p w14:paraId="547913EE" w14:textId="77777777" w:rsidR="00B32C3F" w:rsidRPr="00382EDC" w:rsidRDefault="00B32C3F" w:rsidP="00B32C3F">
            <w:pPr>
              <w:jc w:val="both"/>
            </w:pPr>
            <w:r w:rsidRPr="00382EDC">
              <w:rPr>
                <w:rFonts w:eastAsiaTheme="minorHAnsi"/>
                <w:lang w:eastAsia="en-US"/>
              </w:rPr>
              <w:t>Учебная практика проводится в целях получения первичных профессиональных умений и навыков</w:t>
            </w:r>
            <w:r w:rsidRPr="00382EDC">
              <w:t xml:space="preserve">. </w:t>
            </w:r>
          </w:p>
          <w:p w14:paraId="43FE7929" w14:textId="77777777" w:rsidR="00B32C3F" w:rsidRPr="00382EDC" w:rsidRDefault="00B32C3F" w:rsidP="00B32C3F">
            <w:pPr>
              <w:jc w:val="both"/>
              <w:rPr>
                <w:color w:val="000000"/>
              </w:rPr>
            </w:pPr>
            <w:r w:rsidRPr="00382EDC">
              <w:rPr>
                <w:i/>
              </w:rPr>
              <w:t>В рамках педагогической работы это:</w:t>
            </w:r>
            <w:r w:rsidRPr="00382EDC">
              <w:rPr>
                <w:color w:val="000000"/>
              </w:rPr>
              <w:t xml:space="preserve"> выработка у студентов устойчивых навыков педагогической работы, передачи личного опыта и знаний, полученных в процессе обучения. Педагогическая практика отвечает цели формирования будущих священников, успешно выполняющих свою учительную функцию.</w:t>
            </w:r>
          </w:p>
          <w:p w14:paraId="147B02B9" w14:textId="77777777" w:rsidR="00B32C3F" w:rsidRPr="00382EDC" w:rsidRDefault="00B32C3F" w:rsidP="00B32C3F">
            <w:pPr>
              <w:jc w:val="both"/>
              <w:rPr>
                <w:color w:val="000000"/>
              </w:rPr>
            </w:pPr>
            <w:r w:rsidRPr="00382EDC">
              <w:rPr>
                <w:i/>
              </w:rPr>
              <w:t>В рамках миссионерской работы это</w:t>
            </w:r>
            <w:r w:rsidRPr="00382EDC">
              <w:t xml:space="preserve">: </w:t>
            </w:r>
            <w:r w:rsidRPr="00382EDC">
              <w:rPr>
                <w:color w:val="000000"/>
              </w:rPr>
              <w:t>выработка у студентов устойчивых навыков общения с нецерковной аудиторией с продуктивным использованием личного опыта и знаний, полученных в процессе обучения. Миссионерская практика отвечает цели формирования будущих священников, успешно выполняющих свою учительную функцию.</w:t>
            </w:r>
          </w:p>
          <w:p w14:paraId="4E242B1A" w14:textId="77777777" w:rsidR="00B32C3F" w:rsidRPr="00382EDC" w:rsidRDefault="00B32C3F" w:rsidP="00B32C3F">
            <w:pPr>
              <w:jc w:val="both"/>
            </w:pPr>
            <w:r w:rsidRPr="00382EDC">
              <w:rPr>
                <w:i/>
                <w:color w:val="000000"/>
              </w:rPr>
              <w:t>В рамках социального служения:</w:t>
            </w:r>
            <w:r w:rsidRPr="00382EDC">
              <w:rPr>
                <w:color w:val="000000"/>
              </w:rPr>
              <w:t xml:space="preserve"> </w:t>
            </w:r>
            <w:r w:rsidRPr="00382EDC">
              <w:t>выработка у студентов навыков социального служения и представлений о его значении, формах, методах, технологиях и правовом обеспечении.</w:t>
            </w:r>
          </w:p>
          <w:p w14:paraId="5C96719D" w14:textId="77777777" w:rsidR="00B32C3F" w:rsidRPr="00382EDC" w:rsidRDefault="00B32C3F" w:rsidP="00B32C3F">
            <w:pPr>
              <w:jc w:val="both"/>
            </w:pPr>
            <w:r w:rsidRPr="00382EDC">
              <w:rPr>
                <w:i/>
                <w:color w:val="000000"/>
              </w:rPr>
              <w:t>В рамках тюремного служения</w:t>
            </w:r>
            <w:r w:rsidRPr="00382EDC">
              <w:rPr>
                <w:color w:val="000000"/>
              </w:rPr>
              <w:t>:</w:t>
            </w:r>
            <w:r w:rsidRPr="00382EDC">
              <w:t xml:space="preserve"> выработка у студентов первичных навыков общения с заключенными с продуктивным использованием личного опыта и знаний, полученных в процессе обучения. Практика тюремного служения отвечает </w:t>
            </w:r>
            <w:r w:rsidRPr="00382EDC">
              <w:lastRenderedPageBreak/>
              <w:t>цели формирования будущих священников, успешно выполняющих свою учительную функцию в отношении социально незащищенных категорий верующих.</w:t>
            </w:r>
          </w:p>
          <w:p w14:paraId="3A975A63" w14:textId="73EE30FA" w:rsidR="00B32C3F" w:rsidRPr="00B32C3F" w:rsidRDefault="00B32C3F" w:rsidP="00B32C3F">
            <w:pPr>
              <w:jc w:val="both"/>
              <w:rPr>
                <w:color w:val="000000"/>
              </w:rPr>
            </w:pPr>
            <w:r w:rsidRPr="00382EDC">
              <w:rPr>
                <w:i/>
              </w:rPr>
              <w:t>В рамках молодежного служения (служения управления)</w:t>
            </w:r>
            <w:r w:rsidRPr="00382EDC">
              <w:t xml:space="preserve">: </w:t>
            </w:r>
            <w:r w:rsidRPr="00382EDC">
              <w:rPr>
                <w:color w:val="000000"/>
              </w:rPr>
              <w:t>приобретение студентами опыта коммуникации, организации взаимодействия, курирования участников и достижения результата группой людей в различных проектах института.</w:t>
            </w:r>
          </w:p>
        </w:tc>
      </w:tr>
      <w:tr w:rsidR="00B32C3F" w:rsidRPr="0037074A" w14:paraId="41E20923" w14:textId="77777777" w:rsidTr="009B58D5">
        <w:tc>
          <w:tcPr>
            <w:tcW w:w="0" w:type="auto"/>
            <w:shd w:val="clear" w:color="auto" w:fill="auto"/>
          </w:tcPr>
          <w:p w14:paraId="725CA5F3" w14:textId="77777777" w:rsidR="00B32C3F" w:rsidRPr="0037074A" w:rsidRDefault="00B32C3F" w:rsidP="009B58D5">
            <w:pPr>
              <w:spacing w:after="288"/>
              <w:jc w:val="both"/>
            </w:pPr>
            <w: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14:paraId="67574047" w14:textId="77777777" w:rsidR="00B32C3F" w:rsidRPr="00B135F2" w:rsidRDefault="00B32C3F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1949DE4E" w14:textId="342A402D" w:rsidR="00B32C3F" w:rsidRPr="0037074A" w:rsidRDefault="00B32C3F" w:rsidP="00B32C3F">
            <w:pPr>
              <w:spacing w:after="288"/>
              <w:jc w:val="both"/>
            </w:pPr>
            <w:r>
              <w:t>Вариативная часть, практики</w:t>
            </w:r>
          </w:p>
        </w:tc>
      </w:tr>
      <w:tr w:rsidR="00B32C3F" w:rsidRPr="0037074A" w14:paraId="5D7383A0" w14:textId="77777777" w:rsidTr="009B58D5">
        <w:tc>
          <w:tcPr>
            <w:tcW w:w="0" w:type="auto"/>
            <w:shd w:val="clear" w:color="auto" w:fill="auto"/>
          </w:tcPr>
          <w:p w14:paraId="17856367" w14:textId="77777777" w:rsidR="00B32C3F" w:rsidRPr="0037074A" w:rsidRDefault="00B32C3F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7343182B" w14:textId="77777777" w:rsidR="00B32C3F" w:rsidRPr="00B135F2" w:rsidRDefault="00B32C3F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35EC4B70" w14:textId="77777777" w:rsidR="00B32C3F" w:rsidRPr="00382EDC" w:rsidRDefault="00B32C3F" w:rsidP="00B32C3F">
            <w:pPr>
              <w:jc w:val="both"/>
            </w:pPr>
            <w:r w:rsidRPr="00382EDC">
              <w:t>Каждый из блоков учебной практики формирует соответствующую профессиональную компетенцию:</w:t>
            </w:r>
          </w:p>
          <w:p w14:paraId="4516C594" w14:textId="77777777" w:rsidR="00B32C3F" w:rsidRPr="00382EDC" w:rsidRDefault="00B32C3F" w:rsidP="00B32C3F">
            <w:pPr>
              <w:jc w:val="both"/>
              <w:rPr>
                <w:color w:val="000000"/>
              </w:rPr>
            </w:pPr>
            <w:r w:rsidRPr="00382EDC">
              <w:rPr>
                <w:i/>
              </w:rPr>
              <w:t xml:space="preserve">В рамках педагогической работы </w:t>
            </w:r>
            <w:r w:rsidRPr="00382EDC">
              <w:t>это профессиональная компетенция</w:t>
            </w:r>
            <w:r w:rsidRPr="00382EDC">
              <w:rPr>
                <w:i/>
              </w:rPr>
              <w:t xml:space="preserve"> </w:t>
            </w:r>
            <w:r w:rsidRPr="00382EDC">
              <w:t xml:space="preserve">ПК-5: </w:t>
            </w:r>
            <w:r w:rsidRPr="00382EDC">
              <w:rPr>
                <w:color w:val="000000"/>
              </w:rPr>
      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      </w:r>
          </w:p>
          <w:p w14:paraId="0887D142" w14:textId="336D01A7" w:rsidR="00B32C3F" w:rsidRPr="00B32C3F" w:rsidRDefault="00B32C3F" w:rsidP="00B32C3F">
            <w:pPr>
              <w:jc w:val="both"/>
              <w:rPr>
                <w:color w:val="000000"/>
              </w:rPr>
            </w:pPr>
            <w:r w:rsidRPr="00382EDC">
              <w:rPr>
                <w:i/>
              </w:rPr>
              <w:t>В рамках миссионерской работы,</w:t>
            </w:r>
            <w:r w:rsidRPr="00382EDC">
              <w:rPr>
                <w:i/>
                <w:color w:val="000000"/>
              </w:rPr>
              <w:t xml:space="preserve"> социального служения, тюремного служения и </w:t>
            </w:r>
            <w:r w:rsidRPr="00382EDC">
              <w:rPr>
                <w:i/>
              </w:rPr>
              <w:t>молодежного служения (служения управления)</w:t>
            </w:r>
            <w:r w:rsidRPr="00382EDC">
              <w:t xml:space="preserve"> </w:t>
            </w:r>
            <w:r w:rsidRPr="00382EDC">
              <w:rPr>
                <w:i/>
              </w:rPr>
              <w:t xml:space="preserve"> </w:t>
            </w:r>
            <w:r w:rsidRPr="00382EDC">
              <w:t>это профессиональная компетенция ПК-14: способность к организации и осуществлению социальной и просветительской деятельности прихода</w:t>
            </w:r>
          </w:p>
        </w:tc>
      </w:tr>
      <w:tr w:rsidR="00B32C3F" w:rsidRPr="0037074A" w14:paraId="4584DC58" w14:textId="77777777" w:rsidTr="009B58D5">
        <w:tc>
          <w:tcPr>
            <w:tcW w:w="0" w:type="auto"/>
            <w:shd w:val="clear" w:color="auto" w:fill="auto"/>
          </w:tcPr>
          <w:p w14:paraId="338D893C" w14:textId="77777777" w:rsidR="00B32C3F" w:rsidRPr="0037074A" w:rsidRDefault="00B32C3F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57D6A327" w14:textId="77777777" w:rsidR="00B32C3F" w:rsidRPr="00B135F2" w:rsidRDefault="00B32C3F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603DFFA2" w14:textId="40ABA0C5" w:rsidR="00B32C3F" w:rsidRPr="0037074A" w:rsidRDefault="00B32C3F" w:rsidP="009B58D5">
            <w:pPr>
              <w:spacing w:after="288"/>
              <w:jc w:val="both"/>
            </w:pPr>
            <w:r w:rsidRPr="00382EDC">
              <w:rPr>
                <w:i/>
                <w:iCs/>
              </w:rPr>
              <w:t>диак. Евгений Лютько</w:t>
            </w:r>
            <w:r w:rsidRPr="00382EDC">
              <w:rPr>
                <w:i/>
                <w:iCs/>
                <w:color w:val="000000"/>
              </w:rPr>
              <w:t xml:space="preserve">, чт. Кирилл Алексин, </w:t>
            </w:r>
            <w:r w:rsidR="00367F5C">
              <w:rPr>
                <w:i/>
                <w:iCs/>
                <w:color w:val="000000"/>
              </w:rPr>
              <w:t>чт. Иван Бакулин, Антонов Н.</w:t>
            </w:r>
            <w:r w:rsidRPr="00382EDC">
              <w:rPr>
                <w:i/>
                <w:iCs/>
                <w:color w:val="000000"/>
              </w:rPr>
              <w:t>К., Медведева А.А.</w:t>
            </w:r>
          </w:p>
        </w:tc>
      </w:tr>
    </w:tbl>
    <w:p w14:paraId="73DD7272" w14:textId="77777777" w:rsidR="00965F73" w:rsidRPr="00382EDC" w:rsidRDefault="00965F73" w:rsidP="00382EDC">
      <w:pPr>
        <w:jc w:val="both"/>
        <w:rPr>
          <w:color w:val="000000"/>
        </w:rPr>
      </w:pPr>
    </w:p>
    <w:p w14:paraId="58BF65CD" w14:textId="630C7D44" w:rsidR="007E52FA" w:rsidRDefault="007E52FA" w:rsidP="00382EDC">
      <w:pPr>
        <w:pStyle w:val="10"/>
        <w:spacing w:before="0" w:after="120"/>
        <w:rPr>
          <w:sz w:val="24"/>
          <w:szCs w:val="24"/>
        </w:rPr>
      </w:pPr>
      <w:bookmarkStart w:id="0" w:name="_Toc3191358"/>
      <w:bookmarkStart w:id="1" w:name="_Toc477980924"/>
      <w:r w:rsidRPr="00382EDC">
        <w:rPr>
          <w:sz w:val="24"/>
          <w:szCs w:val="24"/>
        </w:rPr>
        <w:t xml:space="preserve">Разделы </w:t>
      </w:r>
      <w:r w:rsidR="000040D9">
        <w:rPr>
          <w:sz w:val="24"/>
          <w:szCs w:val="24"/>
        </w:rPr>
        <w:t>практики</w:t>
      </w:r>
      <w:r w:rsidRPr="00382EDC">
        <w:rPr>
          <w:sz w:val="24"/>
          <w:szCs w:val="24"/>
        </w:rPr>
        <w:t xml:space="preserve"> и</w:t>
      </w:r>
      <w:r w:rsidR="000040D9">
        <w:rPr>
          <w:sz w:val="24"/>
          <w:szCs w:val="24"/>
        </w:rPr>
        <w:t xml:space="preserve"> их</w:t>
      </w:r>
      <w:r w:rsidRPr="00382EDC">
        <w:rPr>
          <w:sz w:val="24"/>
          <w:szCs w:val="24"/>
        </w:rPr>
        <w:t xml:space="preserve"> трудо</w:t>
      </w:r>
      <w:r w:rsidR="000040D9">
        <w:rPr>
          <w:sz w:val="24"/>
          <w:szCs w:val="24"/>
        </w:rPr>
        <w:t>ё</w:t>
      </w:r>
      <w:r w:rsidRPr="00382EDC">
        <w:rPr>
          <w:sz w:val="24"/>
          <w:szCs w:val="24"/>
        </w:rPr>
        <w:t>мкость по видам учебных занятий</w:t>
      </w:r>
      <w:bookmarkEnd w:id="0"/>
      <w:r w:rsidRPr="00382EDC">
        <w:rPr>
          <w:sz w:val="24"/>
          <w:szCs w:val="24"/>
        </w:rPr>
        <w:t xml:space="preserve"> </w:t>
      </w:r>
      <w:bookmarkEnd w:id="1"/>
    </w:p>
    <w:p w14:paraId="4203AB4E" w14:textId="282C54AF" w:rsidR="00794E0D" w:rsidRPr="00794E0D" w:rsidRDefault="00794E0D" w:rsidP="00794E0D">
      <w:pPr>
        <w:pStyle w:val="ab"/>
        <w:numPr>
          <w:ilvl w:val="0"/>
          <w:numId w:val="30"/>
        </w:numPr>
        <w:rPr>
          <w:u w:val="single"/>
        </w:rPr>
      </w:pPr>
      <w:r w:rsidRPr="00794E0D">
        <w:rPr>
          <w:u w:val="single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453"/>
        <w:gridCol w:w="3645"/>
        <w:gridCol w:w="3451"/>
      </w:tblGrid>
      <w:tr w:rsidR="00143CB6" w:rsidRPr="00382EDC" w14:paraId="158CE116" w14:textId="77777777" w:rsidTr="00794E0D">
        <w:trPr>
          <w:cantSplit/>
          <w:trHeight w:val="961"/>
        </w:trPr>
        <w:tc>
          <w:tcPr>
            <w:tcW w:w="534" w:type="pct"/>
          </w:tcPr>
          <w:p w14:paraId="41B1463C" w14:textId="133629F3" w:rsidR="00143CB6" w:rsidRPr="00382EDC" w:rsidRDefault="00143CB6" w:rsidP="00FE6C89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</w:t>
            </w:r>
            <w:r w:rsidR="00FE6C89">
              <w:rPr>
                <w:b/>
                <w:i/>
              </w:rPr>
              <w:t>раздела</w:t>
            </w:r>
          </w:p>
        </w:tc>
        <w:tc>
          <w:tcPr>
            <w:tcW w:w="759" w:type="pct"/>
            <w:shd w:val="clear" w:color="auto" w:fill="auto"/>
          </w:tcPr>
          <w:p w14:paraId="5E1E986C" w14:textId="77777777" w:rsidR="00143CB6" w:rsidRPr="00382EDC" w:rsidRDefault="00143CB6" w:rsidP="00143CB6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Семестр</w:t>
            </w:r>
          </w:p>
        </w:tc>
        <w:tc>
          <w:tcPr>
            <w:tcW w:w="1904" w:type="pct"/>
          </w:tcPr>
          <w:p w14:paraId="28A24267" w14:textId="58C804F9" w:rsidR="00143CB6" w:rsidRPr="00794E0D" w:rsidRDefault="00143CB6" w:rsidP="00382EDC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Виды учебной работы, включая трудо</w:t>
            </w:r>
            <w:r w:rsidR="000040D9">
              <w:rPr>
                <w:b/>
                <w:i/>
              </w:rPr>
              <w:t>ё</w:t>
            </w:r>
            <w:r w:rsidRPr="00382EDC">
              <w:rPr>
                <w:b/>
                <w:i/>
              </w:rPr>
              <w:t xml:space="preserve">мкость (в </w:t>
            </w:r>
            <w:r w:rsidR="000040D9">
              <w:rPr>
                <w:b/>
                <w:i/>
              </w:rPr>
              <w:t xml:space="preserve">академических </w:t>
            </w:r>
            <w:r w:rsidRPr="00382EDC">
              <w:rPr>
                <w:b/>
                <w:i/>
              </w:rPr>
              <w:t>часах)</w:t>
            </w:r>
          </w:p>
        </w:tc>
        <w:tc>
          <w:tcPr>
            <w:tcW w:w="1803" w:type="pct"/>
          </w:tcPr>
          <w:p w14:paraId="73DA376A" w14:textId="77777777" w:rsidR="00143CB6" w:rsidRPr="00382EDC" w:rsidRDefault="00143CB6" w:rsidP="00382EDC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 xml:space="preserve">Форма промежуточной аттестации </w:t>
            </w:r>
            <w:r w:rsidRPr="00382EDC">
              <w:rPr>
                <w:b/>
                <w:i/>
              </w:rPr>
              <w:br/>
            </w:r>
          </w:p>
        </w:tc>
      </w:tr>
      <w:tr w:rsidR="00143CB6" w:rsidRPr="00382EDC" w14:paraId="4572D3B0" w14:textId="77777777" w:rsidTr="00794E0D">
        <w:trPr>
          <w:cantSplit/>
          <w:trHeight w:val="273"/>
        </w:trPr>
        <w:tc>
          <w:tcPr>
            <w:tcW w:w="534" w:type="pct"/>
          </w:tcPr>
          <w:p w14:paraId="2FED8A84" w14:textId="340497AD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422FCCDC" w14:textId="227782B5" w:rsidR="00143CB6" w:rsidRPr="00382EDC" w:rsidRDefault="00143CB6" w:rsidP="00F332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04" w:type="pct"/>
          </w:tcPr>
          <w:p w14:paraId="3ED2F8ED" w14:textId="56CF0178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803" w:type="pct"/>
          </w:tcPr>
          <w:p w14:paraId="3EA4703E" w14:textId="115FE05C" w:rsidR="00143CB6" w:rsidRPr="00143CB6" w:rsidRDefault="00143CB6" w:rsidP="00143CB6">
            <w:pPr>
              <w:jc w:val="both"/>
            </w:pPr>
            <w:r w:rsidRPr="00143CB6">
              <w:t>Зач</w:t>
            </w:r>
            <w:r>
              <w:t>ё</w:t>
            </w:r>
            <w:r w:rsidRPr="00143CB6">
              <w:t>т</w:t>
            </w:r>
          </w:p>
        </w:tc>
      </w:tr>
      <w:tr w:rsidR="00143CB6" w:rsidRPr="00382EDC" w14:paraId="30FD53B8" w14:textId="77777777" w:rsidTr="00794E0D">
        <w:trPr>
          <w:cantSplit/>
          <w:trHeight w:val="416"/>
        </w:trPr>
        <w:tc>
          <w:tcPr>
            <w:tcW w:w="534" w:type="pct"/>
          </w:tcPr>
          <w:p w14:paraId="5D2B93F0" w14:textId="2F3B8EA8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3A81B6BC" w14:textId="5DDE2B33" w:rsidR="00143CB6" w:rsidRPr="00382EDC" w:rsidRDefault="00143CB6" w:rsidP="00F332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04" w:type="pct"/>
          </w:tcPr>
          <w:p w14:paraId="1D4C0DF6" w14:textId="4302EBB4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803" w:type="pct"/>
          </w:tcPr>
          <w:p w14:paraId="09C04AAC" w14:textId="4EDF4757" w:rsidR="00143CB6" w:rsidRPr="00382EDC" w:rsidRDefault="00143CB6" w:rsidP="00382EDC">
            <w:pPr>
              <w:jc w:val="both"/>
              <w:rPr>
                <w:b/>
                <w:i/>
              </w:rPr>
            </w:pPr>
            <w:r w:rsidRPr="00143CB6">
              <w:t>Зач</w:t>
            </w:r>
            <w:r>
              <w:t>ё</w:t>
            </w:r>
            <w:r w:rsidRPr="00143CB6">
              <w:t>т</w:t>
            </w:r>
          </w:p>
        </w:tc>
      </w:tr>
      <w:tr w:rsidR="00143CB6" w:rsidRPr="00382EDC" w14:paraId="7662E83D" w14:textId="77777777" w:rsidTr="00794E0D">
        <w:trPr>
          <w:cantSplit/>
          <w:trHeight w:val="445"/>
        </w:trPr>
        <w:tc>
          <w:tcPr>
            <w:tcW w:w="534" w:type="pct"/>
          </w:tcPr>
          <w:p w14:paraId="23419B8D" w14:textId="1ADC8F76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43B523D5" w14:textId="2F2C2E60" w:rsidR="00143CB6" w:rsidRPr="00382EDC" w:rsidRDefault="00143CB6" w:rsidP="00F332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04" w:type="pct"/>
          </w:tcPr>
          <w:p w14:paraId="172C6C30" w14:textId="7DD0BA45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803" w:type="pct"/>
          </w:tcPr>
          <w:p w14:paraId="1E3F1DB2" w14:textId="66C0BDA7" w:rsidR="00143CB6" w:rsidRPr="00382EDC" w:rsidRDefault="00143CB6" w:rsidP="00382EDC">
            <w:pPr>
              <w:jc w:val="both"/>
              <w:rPr>
                <w:b/>
                <w:i/>
              </w:rPr>
            </w:pPr>
            <w:r w:rsidRPr="00143CB6">
              <w:t>Зач</w:t>
            </w:r>
            <w:r>
              <w:t>ё</w:t>
            </w:r>
            <w:r w:rsidRPr="00143CB6">
              <w:t>т</w:t>
            </w:r>
          </w:p>
        </w:tc>
      </w:tr>
      <w:tr w:rsidR="00143CB6" w:rsidRPr="00382EDC" w14:paraId="30E5B9A6" w14:textId="77777777" w:rsidTr="00794E0D">
        <w:trPr>
          <w:cantSplit/>
          <w:trHeight w:val="305"/>
        </w:trPr>
        <w:tc>
          <w:tcPr>
            <w:tcW w:w="534" w:type="pct"/>
          </w:tcPr>
          <w:p w14:paraId="4B745D4D" w14:textId="1A785FD6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59" w:type="pct"/>
            <w:shd w:val="clear" w:color="auto" w:fill="auto"/>
          </w:tcPr>
          <w:p w14:paraId="1D5DE69D" w14:textId="4CFBF376" w:rsidR="00143CB6" w:rsidRPr="00382EDC" w:rsidRDefault="00143CB6" w:rsidP="00F332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04" w:type="pct"/>
          </w:tcPr>
          <w:p w14:paraId="3664DC71" w14:textId="13C675C3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1803" w:type="pct"/>
          </w:tcPr>
          <w:p w14:paraId="5669B8DC" w14:textId="0B38A2D6" w:rsidR="00143CB6" w:rsidRPr="00382EDC" w:rsidRDefault="00143CB6" w:rsidP="00382EDC">
            <w:pPr>
              <w:jc w:val="both"/>
              <w:rPr>
                <w:b/>
                <w:i/>
              </w:rPr>
            </w:pPr>
            <w:r w:rsidRPr="00143CB6">
              <w:t>Зач</w:t>
            </w:r>
            <w:r>
              <w:t>ё</w:t>
            </w:r>
            <w:r w:rsidRPr="00143CB6">
              <w:t>т</w:t>
            </w:r>
          </w:p>
        </w:tc>
      </w:tr>
      <w:tr w:rsidR="00143CB6" w:rsidRPr="00382EDC" w14:paraId="4FBB1EDF" w14:textId="77777777" w:rsidTr="00794E0D">
        <w:trPr>
          <w:cantSplit/>
          <w:trHeight w:val="463"/>
        </w:trPr>
        <w:tc>
          <w:tcPr>
            <w:tcW w:w="534" w:type="pct"/>
          </w:tcPr>
          <w:p w14:paraId="12F9943E" w14:textId="1701508A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59" w:type="pct"/>
            <w:shd w:val="clear" w:color="auto" w:fill="auto"/>
          </w:tcPr>
          <w:p w14:paraId="4B479C8A" w14:textId="78B7E6DB" w:rsidR="00143CB6" w:rsidRPr="00382EDC" w:rsidRDefault="00143CB6" w:rsidP="00F3329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904" w:type="pct"/>
          </w:tcPr>
          <w:p w14:paraId="154D4416" w14:textId="09A5618F" w:rsidR="00143CB6" w:rsidRPr="00382EDC" w:rsidRDefault="00143CB6" w:rsidP="00382E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803" w:type="pct"/>
          </w:tcPr>
          <w:p w14:paraId="5039AD53" w14:textId="16CBA630" w:rsidR="00143CB6" w:rsidRPr="00382EDC" w:rsidRDefault="00143CB6" w:rsidP="00382EDC">
            <w:pPr>
              <w:jc w:val="both"/>
              <w:rPr>
                <w:b/>
                <w:i/>
              </w:rPr>
            </w:pPr>
            <w:r w:rsidRPr="00143CB6">
              <w:t>Зач</w:t>
            </w:r>
            <w:r>
              <w:t>ё</w:t>
            </w:r>
            <w:r w:rsidRPr="00143CB6">
              <w:t>т</w:t>
            </w:r>
          </w:p>
        </w:tc>
      </w:tr>
      <w:tr w:rsidR="00143CB6" w:rsidRPr="00382EDC" w14:paraId="144EF473" w14:textId="77777777" w:rsidTr="00794E0D">
        <w:trPr>
          <w:cantSplit/>
          <w:trHeight w:val="399"/>
        </w:trPr>
        <w:tc>
          <w:tcPr>
            <w:tcW w:w="534" w:type="pct"/>
          </w:tcPr>
          <w:p w14:paraId="589C230F" w14:textId="287B6FAA" w:rsidR="00143CB6" w:rsidRPr="00143CB6" w:rsidRDefault="00143CB6" w:rsidP="00382EDC">
            <w:pPr>
              <w:jc w:val="both"/>
              <w:rPr>
                <w:b/>
                <w:i/>
              </w:rPr>
            </w:pPr>
            <w:r w:rsidRPr="00143CB6">
              <w:rPr>
                <w:b/>
                <w:i/>
              </w:rPr>
              <w:t>6</w:t>
            </w:r>
          </w:p>
        </w:tc>
        <w:tc>
          <w:tcPr>
            <w:tcW w:w="759" w:type="pct"/>
            <w:shd w:val="clear" w:color="auto" w:fill="auto"/>
          </w:tcPr>
          <w:p w14:paraId="22201F69" w14:textId="21EFB57A" w:rsidR="00143CB6" w:rsidRPr="00143CB6" w:rsidRDefault="00143CB6" w:rsidP="00F3329B">
            <w:pPr>
              <w:jc w:val="both"/>
              <w:rPr>
                <w:b/>
                <w:i/>
              </w:rPr>
            </w:pPr>
            <w:r w:rsidRPr="00143CB6">
              <w:rPr>
                <w:b/>
                <w:i/>
              </w:rPr>
              <w:t>Всего</w:t>
            </w:r>
          </w:p>
        </w:tc>
        <w:tc>
          <w:tcPr>
            <w:tcW w:w="1904" w:type="pct"/>
          </w:tcPr>
          <w:p w14:paraId="4561CCD8" w14:textId="35415424" w:rsidR="00143CB6" w:rsidRPr="00143CB6" w:rsidRDefault="00143CB6" w:rsidP="00382EDC">
            <w:pPr>
              <w:jc w:val="both"/>
              <w:rPr>
                <w:b/>
                <w:i/>
              </w:rPr>
            </w:pPr>
            <w:r w:rsidRPr="00143CB6">
              <w:rPr>
                <w:b/>
                <w:i/>
              </w:rPr>
              <w:t>324</w:t>
            </w:r>
          </w:p>
        </w:tc>
        <w:tc>
          <w:tcPr>
            <w:tcW w:w="1803" w:type="pct"/>
          </w:tcPr>
          <w:p w14:paraId="53FC622B" w14:textId="690D71FB" w:rsidR="00143CB6" w:rsidRPr="00CB696C" w:rsidRDefault="00143CB6" w:rsidP="00B32C3F">
            <w:pPr>
              <w:pStyle w:val="ab"/>
              <w:numPr>
                <w:ilvl w:val="0"/>
                <w:numId w:val="33"/>
              </w:numPr>
              <w:ind w:left="0" w:firstLine="0"/>
              <w:jc w:val="both"/>
              <w:rPr>
                <w:b/>
                <w:i/>
              </w:rPr>
            </w:pPr>
            <w:r w:rsidRPr="00CB696C">
              <w:rPr>
                <w:b/>
                <w:i/>
              </w:rPr>
              <w:t>зачётов</w:t>
            </w:r>
          </w:p>
        </w:tc>
      </w:tr>
    </w:tbl>
    <w:p w14:paraId="6F148B43" w14:textId="77777777" w:rsidR="007E52FA" w:rsidRDefault="007E52FA" w:rsidP="00382EDC">
      <w:pPr>
        <w:ind w:firstLine="567"/>
        <w:jc w:val="both"/>
      </w:pPr>
    </w:p>
    <w:p w14:paraId="6CE08726" w14:textId="3C85F0DB" w:rsidR="00794E0D" w:rsidRPr="00CB696C" w:rsidRDefault="00794E0D" w:rsidP="00CB696C">
      <w:pPr>
        <w:pStyle w:val="ab"/>
        <w:numPr>
          <w:ilvl w:val="0"/>
          <w:numId w:val="30"/>
        </w:numPr>
        <w:rPr>
          <w:u w:val="single"/>
        </w:rPr>
      </w:pPr>
      <w:r w:rsidRPr="00CB696C">
        <w:rPr>
          <w:u w:val="single"/>
        </w:rPr>
        <w:t>Для</w:t>
      </w:r>
      <w:r w:rsidR="00CB696C">
        <w:rPr>
          <w:u w:val="single"/>
        </w:rPr>
        <w:t xml:space="preserve"> очно-заочной</w:t>
      </w:r>
      <w:r w:rsidRPr="00CB696C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1852"/>
        <w:gridCol w:w="3382"/>
        <w:gridCol w:w="3318"/>
      </w:tblGrid>
      <w:tr w:rsidR="00794E0D" w:rsidRPr="00382EDC" w14:paraId="05E6DFE3" w14:textId="77777777" w:rsidTr="00B833E4">
        <w:trPr>
          <w:cantSplit/>
          <w:trHeight w:val="961"/>
        </w:trPr>
        <w:tc>
          <w:tcPr>
            <w:tcW w:w="534" w:type="pct"/>
          </w:tcPr>
          <w:p w14:paraId="7CADB429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№</w:t>
            </w:r>
            <w:r>
              <w:rPr>
                <w:b/>
                <w:i/>
              </w:rPr>
              <w:t xml:space="preserve"> раздела</w:t>
            </w:r>
          </w:p>
        </w:tc>
        <w:tc>
          <w:tcPr>
            <w:tcW w:w="759" w:type="pct"/>
            <w:shd w:val="clear" w:color="auto" w:fill="auto"/>
          </w:tcPr>
          <w:p w14:paraId="2EE596BC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Семестр</w:t>
            </w:r>
          </w:p>
        </w:tc>
        <w:tc>
          <w:tcPr>
            <w:tcW w:w="1904" w:type="pct"/>
          </w:tcPr>
          <w:p w14:paraId="38D47E4B" w14:textId="77777777" w:rsidR="00794E0D" w:rsidRPr="00794E0D" w:rsidRDefault="00794E0D" w:rsidP="00B833E4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Виды учебной работы, включая трудо</w:t>
            </w:r>
            <w:r>
              <w:rPr>
                <w:b/>
                <w:i/>
              </w:rPr>
              <w:t>ё</w:t>
            </w:r>
            <w:r w:rsidRPr="00382EDC">
              <w:rPr>
                <w:b/>
                <w:i/>
              </w:rPr>
              <w:t xml:space="preserve">мкость (в </w:t>
            </w:r>
            <w:r>
              <w:rPr>
                <w:b/>
                <w:i/>
              </w:rPr>
              <w:t xml:space="preserve">академических </w:t>
            </w:r>
            <w:r w:rsidRPr="00382EDC">
              <w:rPr>
                <w:b/>
                <w:i/>
              </w:rPr>
              <w:t>часах)</w:t>
            </w:r>
          </w:p>
        </w:tc>
        <w:tc>
          <w:tcPr>
            <w:tcW w:w="1803" w:type="pct"/>
          </w:tcPr>
          <w:p w14:paraId="4AFDCE79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 xml:space="preserve">Форма промежуточной аттестации </w:t>
            </w:r>
            <w:r w:rsidRPr="00382EDC">
              <w:rPr>
                <w:b/>
                <w:i/>
              </w:rPr>
              <w:br/>
            </w:r>
          </w:p>
        </w:tc>
      </w:tr>
      <w:tr w:rsidR="00794E0D" w:rsidRPr="00382EDC" w14:paraId="65DF2146" w14:textId="77777777" w:rsidTr="00B833E4">
        <w:trPr>
          <w:cantSplit/>
          <w:trHeight w:val="273"/>
        </w:trPr>
        <w:tc>
          <w:tcPr>
            <w:tcW w:w="534" w:type="pct"/>
          </w:tcPr>
          <w:p w14:paraId="0527B879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59" w:type="pct"/>
            <w:shd w:val="clear" w:color="auto" w:fill="auto"/>
          </w:tcPr>
          <w:p w14:paraId="5FDCA57D" w14:textId="6C154971" w:rsidR="00794E0D" w:rsidRPr="00382EDC" w:rsidRDefault="00CB696C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04" w:type="pct"/>
          </w:tcPr>
          <w:p w14:paraId="2EC59AB5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803" w:type="pct"/>
          </w:tcPr>
          <w:p w14:paraId="6DCCD39D" w14:textId="15B80A0D" w:rsidR="00794E0D" w:rsidRPr="00143CB6" w:rsidRDefault="00CB696C" w:rsidP="00B833E4">
            <w:pPr>
              <w:jc w:val="both"/>
            </w:pPr>
            <w:r>
              <w:t>-</w:t>
            </w:r>
          </w:p>
        </w:tc>
      </w:tr>
      <w:tr w:rsidR="00794E0D" w:rsidRPr="00382EDC" w14:paraId="104958AB" w14:textId="77777777" w:rsidTr="00B833E4">
        <w:trPr>
          <w:cantSplit/>
          <w:trHeight w:val="416"/>
        </w:trPr>
        <w:tc>
          <w:tcPr>
            <w:tcW w:w="534" w:type="pct"/>
          </w:tcPr>
          <w:p w14:paraId="3C0C6235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59" w:type="pct"/>
            <w:shd w:val="clear" w:color="auto" w:fill="auto"/>
          </w:tcPr>
          <w:p w14:paraId="422054AF" w14:textId="6E9BEF59" w:rsidR="00794E0D" w:rsidRPr="00382EDC" w:rsidRDefault="00CB696C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04" w:type="pct"/>
          </w:tcPr>
          <w:p w14:paraId="6D5D97B6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803" w:type="pct"/>
          </w:tcPr>
          <w:p w14:paraId="3A920EAA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 w:rsidRPr="00143CB6">
              <w:t>Зач</w:t>
            </w:r>
            <w:r>
              <w:t>ё</w:t>
            </w:r>
            <w:r w:rsidRPr="00143CB6">
              <w:t>т</w:t>
            </w:r>
          </w:p>
        </w:tc>
      </w:tr>
      <w:tr w:rsidR="00794E0D" w:rsidRPr="00382EDC" w14:paraId="0F9602CC" w14:textId="77777777" w:rsidTr="00B833E4">
        <w:trPr>
          <w:cantSplit/>
          <w:trHeight w:val="445"/>
        </w:trPr>
        <w:tc>
          <w:tcPr>
            <w:tcW w:w="534" w:type="pct"/>
          </w:tcPr>
          <w:p w14:paraId="68DB417B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14:paraId="3E6BEFB7" w14:textId="2C85138A" w:rsidR="00794E0D" w:rsidRPr="00382EDC" w:rsidRDefault="00CB696C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060625">
              <w:rPr>
                <w:b/>
                <w:i/>
              </w:rPr>
              <w:t xml:space="preserve"> (</w:t>
            </w:r>
            <w:proofErr w:type="spellStart"/>
            <w:proofErr w:type="gramStart"/>
            <w:r w:rsidR="00060625">
              <w:rPr>
                <w:b/>
                <w:i/>
              </w:rPr>
              <w:t>пед.практика</w:t>
            </w:r>
            <w:proofErr w:type="spellEnd"/>
            <w:proofErr w:type="gramEnd"/>
            <w:r w:rsidR="00060625">
              <w:rPr>
                <w:b/>
                <w:i/>
              </w:rPr>
              <w:t>)</w:t>
            </w:r>
          </w:p>
        </w:tc>
        <w:tc>
          <w:tcPr>
            <w:tcW w:w="1904" w:type="pct"/>
          </w:tcPr>
          <w:p w14:paraId="4DD805C3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803" w:type="pct"/>
          </w:tcPr>
          <w:p w14:paraId="7361F236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 w:rsidRPr="00143CB6">
              <w:t>Зач</w:t>
            </w:r>
            <w:r>
              <w:t>ё</w:t>
            </w:r>
            <w:r w:rsidRPr="00143CB6">
              <w:t>т</w:t>
            </w:r>
          </w:p>
        </w:tc>
      </w:tr>
      <w:tr w:rsidR="00794E0D" w:rsidRPr="00382EDC" w14:paraId="307F4234" w14:textId="77777777" w:rsidTr="00B833E4">
        <w:trPr>
          <w:cantSplit/>
          <w:trHeight w:val="305"/>
        </w:trPr>
        <w:tc>
          <w:tcPr>
            <w:tcW w:w="534" w:type="pct"/>
          </w:tcPr>
          <w:p w14:paraId="08F60549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59" w:type="pct"/>
            <w:shd w:val="clear" w:color="auto" w:fill="auto"/>
          </w:tcPr>
          <w:p w14:paraId="61356555" w14:textId="7AAC7A5A" w:rsidR="00794E0D" w:rsidRPr="00382EDC" w:rsidRDefault="00CB696C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904" w:type="pct"/>
          </w:tcPr>
          <w:p w14:paraId="587D6756" w14:textId="71E21DDF" w:rsidR="00794E0D" w:rsidRPr="00382EDC" w:rsidRDefault="00CB696C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803" w:type="pct"/>
          </w:tcPr>
          <w:p w14:paraId="5DF238F0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 w:rsidRPr="00143CB6">
              <w:t>Зач</w:t>
            </w:r>
            <w:r>
              <w:t>ё</w:t>
            </w:r>
            <w:r w:rsidRPr="00143CB6">
              <w:t>т</w:t>
            </w:r>
          </w:p>
        </w:tc>
      </w:tr>
      <w:tr w:rsidR="00794E0D" w:rsidRPr="00382EDC" w14:paraId="552FE50C" w14:textId="77777777" w:rsidTr="00B833E4">
        <w:trPr>
          <w:cantSplit/>
          <w:trHeight w:val="463"/>
        </w:trPr>
        <w:tc>
          <w:tcPr>
            <w:tcW w:w="534" w:type="pct"/>
          </w:tcPr>
          <w:p w14:paraId="1D1B97C4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59" w:type="pct"/>
            <w:shd w:val="clear" w:color="auto" w:fill="auto"/>
          </w:tcPr>
          <w:p w14:paraId="4699E9A2" w14:textId="0CB781B5" w:rsidR="00794E0D" w:rsidRPr="00382EDC" w:rsidRDefault="00CB696C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04" w:type="pct"/>
          </w:tcPr>
          <w:p w14:paraId="19A4C4DE" w14:textId="7F28D2B5" w:rsidR="00794E0D" w:rsidRPr="00382EDC" w:rsidRDefault="007D312F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803" w:type="pct"/>
          </w:tcPr>
          <w:p w14:paraId="61214A65" w14:textId="77777777" w:rsidR="00794E0D" w:rsidRPr="00382EDC" w:rsidRDefault="00794E0D" w:rsidP="00B833E4">
            <w:pPr>
              <w:jc w:val="both"/>
              <w:rPr>
                <w:b/>
                <w:i/>
              </w:rPr>
            </w:pPr>
            <w:r w:rsidRPr="00143CB6">
              <w:t>Зач</w:t>
            </w:r>
            <w:r>
              <w:t>ё</w:t>
            </w:r>
            <w:r w:rsidRPr="00143CB6">
              <w:t>т</w:t>
            </w:r>
          </w:p>
        </w:tc>
      </w:tr>
      <w:tr w:rsidR="00794E0D" w:rsidRPr="00382EDC" w14:paraId="454995C5" w14:textId="77777777" w:rsidTr="00B833E4">
        <w:trPr>
          <w:cantSplit/>
          <w:trHeight w:val="399"/>
        </w:trPr>
        <w:tc>
          <w:tcPr>
            <w:tcW w:w="534" w:type="pct"/>
          </w:tcPr>
          <w:p w14:paraId="2972EDD4" w14:textId="77777777" w:rsidR="00794E0D" w:rsidRPr="00143CB6" w:rsidRDefault="00794E0D" w:rsidP="00B833E4">
            <w:pPr>
              <w:jc w:val="both"/>
              <w:rPr>
                <w:b/>
                <w:i/>
              </w:rPr>
            </w:pPr>
            <w:r w:rsidRPr="00143CB6">
              <w:rPr>
                <w:b/>
                <w:i/>
              </w:rPr>
              <w:t>6</w:t>
            </w:r>
          </w:p>
        </w:tc>
        <w:tc>
          <w:tcPr>
            <w:tcW w:w="759" w:type="pct"/>
            <w:shd w:val="clear" w:color="auto" w:fill="auto"/>
          </w:tcPr>
          <w:p w14:paraId="391AAA25" w14:textId="77777777" w:rsidR="00794E0D" w:rsidRPr="00143CB6" w:rsidRDefault="00794E0D" w:rsidP="00B833E4">
            <w:pPr>
              <w:jc w:val="both"/>
              <w:rPr>
                <w:b/>
                <w:i/>
              </w:rPr>
            </w:pPr>
            <w:r w:rsidRPr="00143CB6">
              <w:rPr>
                <w:b/>
                <w:i/>
              </w:rPr>
              <w:t>Всего</w:t>
            </w:r>
          </w:p>
        </w:tc>
        <w:tc>
          <w:tcPr>
            <w:tcW w:w="1904" w:type="pct"/>
          </w:tcPr>
          <w:p w14:paraId="4EFE15E5" w14:textId="5953418A" w:rsidR="00794E0D" w:rsidRPr="00143CB6" w:rsidRDefault="007D312F" w:rsidP="00B833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288</w:t>
            </w:r>
          </w:p>
        </w:tc>
        <w:tc>
          <w:tcPr>
            <w:tcW w:w="1803" w:type="pct"/>
          </w:tcPr>
          <w:p w14:paraId="049AE4D6" w14:textId="20278329" w:rsidR="00794E0D" w:rsidRPr="00143CB6" w:rsidRDefault="00CB696C" w:rsidP="00CB69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794E0D" w:rsidRPr="00143CB6">
              <w:rPr>
                <w:b/>
                <w:i/>
              </w:rPr>
              <w:t xml:space="preserve"> зачёт</w:t>
            </w:r>
            <w:r>
              <w:rPr>
                <w:b/>
                <w:i/>
              </w:rPr>
              <w:t>а</w:t>
            </w:r>
          </w:p>
        </w:tc>
      </w:tr>
    </w:tbl>
    <w:p w14:paraId="6931C579" w14:textId="6C33C4D0" w:rsidR="00CB35EB" w:rsidRPr="00382EDC" w:rsidRDefault="00CB35EB" w:rsidP="00382EDC">
      <w:pPr>
        <w:tabs>
          <w:tab w:val="left" w:pos="993"/>
        </w:tabs>
        <w:jc w:val="both"/>
      </w:pPr>
    </w:p>
    <w:sectPr w:rsidR="00CB35EB" w:rsidRPr="00382EDC" w:rsidSect="009059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4336" w14:textId="77777777" w:rsidR="00531F36" w:rsidRDefault="00531F36" w:rsidP="00167927">
      <w:r>
        <w:separator/>
      </w:r>
    </w:p>
  </w:endnote>
  <w:endnote w:type="continuationSeparator" w:id="0">
    <w:p w14:paraId="5C05164B" w14:textId="77777777" w:rsidR="00531F36" w:rsidRDefault="00531F36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478678"/>
      <w:docPartObj>
        <w:docPartGallery w:val="Page Numbers (Bottom of Page)"/>
        <w:docPartUnique/>
      </w:docPartObj>
    </w:sdtPr>
    <w:sdtEndPr/>
    <w:sdtContent>
      <w:p w14:paraId="476F2E7B" w14:textId="77777777" w:rsidR="00FC4000" w:rsidRDefault="00FC4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F5C">
          <w:rPr>
            <w:noProof/>
          </w:rPr>
          <w:t>2</w:t>
        </w:r>
        <w:r>
          <w:fldChar w:fldCharType="end"/>
        </w:r>
      </w:p>
    </w:sdtContent>
  </w:sdt>
  <w:p w14:paraId="0F570AD0" w14:textId="77777777" w:rsidR="00FC4000" w:rsidRDefault="00FC4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D682" w14:textId="77777777" w:rsidR="00531F36" w:rsidRDefault="00531F36" w:rsidP="00167927">
      <w:r>
        <w:separator/>
      </w:r>
    </w:p>
  </w:footnote>
  <w:footnote w:type="continuationSeparator" w:id="0">
    <w:p w14:paraId="4F6B6C1B" w14:textId="77777777" w:rsidR="00531F36" w:rsidRDefault="00531F36" w:rsidP="001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24490"/>
    <w:multiLevelType w:val="hybridMultilevel"/>
    <w:tmpl w:val="153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205B3"/>
    <w:multiLevelType w:val="multilevel"/>
    <w:tmpl w:val="B686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C22028"/>
    <w:multiLevelType w:val="hybridMultilevel"/>
    <w:tmpl w:val="59D81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F078B"/>
    <w:multiLevelType w:val="hybridMultilevel"/>
    <w:tmpl w:val="E9087DE8"/>
    <w:lvl w:ilvl="0" w:tplc="015C63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61B47"/>
    <w:multiLevelType w:val="hybridMultilevel"/>
    <w:tmpl w:val="20B662D2"/>
    <w:lvl w:ilvl="0" w:tplc="3A3A44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560359"/>
    <w:multiLevelType w:val="hybridMultilevel"/>
    <w:tmpl w:val="42BC9ED8"/>
    <w:lvl w:ilvl="0" w:tplc="68C2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6560A9"/>
    <w:multiLevelType w:val="hybridMultilevel"/>
    <w:tmpl w:val="205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827F9"/>
    <w:multiLevelType w:val="hybridMultilevel"/>
    <w:tmpl w:val="8A0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4078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1EA2"/>
    <w:multiLevelType w:val="hybridMultilevel"/>
    <w:tmpl w:val="910029AE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C09CE"/>
    <w:multiLevelType w:val="multilevel"/>
    <w:tmpl w:val="8AE2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3" w15:restartNumberingAfterBreak="0">
    <w:nsid w:val="42416C48"/>
    <w:multiLevelType w:val="hybridMultilevel"/>
    <w:tmpl w:val="9FB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3285"/>
    <w:multiLevelType w:val="hybridMultilevel"/>
    <w:tmpl w:val="50A8A382"/>
    <w:lvl w:ilvl="0" w:tplc="EC4E0D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0C27"/>
    <w:multiLevelType w:val="hybridMultilevel"/>
    <w:tmpl w:val="AB8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A216C"/>
    <w:multiLevelType w:val="hybridMultilevel"/>
    <w:tmpl w:val="B7549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7AC5A67"/>
    <w:multiLevelType w:val="hybridMultilevel"/>
    <w:tmpl w:val="DC5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01C5F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E5691"/>
    <w:multiLevelType w:val="hybridMultilevel"/>
    <w:tmpl w:val="59D81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40155"/>
    <w:multiLevelType w:val="multilevel"/>
    <w:tmpl w:val="B22C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D0550"/>
    <w:multiLevelType w:val="hybridMultilevel"/>
    <w:tmpl w:val="E124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909FC"/>
    <w:multiLevelType w:val="hybridMultilevel"/>
    <w:tmpl w:val="A11AF59C"/>
    <w:lvl w:ilvl="0" w:tplc="2B6A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02AAA"/>
    <w:multiLevelType w:val="multilevel"/>
    <w:tmpl w:val="D91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C5385B"/>
    <w:multiLevelType w:val="hybridMultilevel"/>
    <w:tmpl w:val="6E8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C6576"/>
    <w:multiLevelType w:val="hybridMultilevel"/>
    <w:tmpl w:val="359AB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266BC9"/>
    <w:multiLevelType w:val="hybridMultilevel"/>
    <w:tmpl w:val="EC6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8" w15:restartNumberingAfterBreak="0">
    <w:nsid w:val="73123F57"/>
    <w:multiLevelType w:val="hybridMultilevel"/>
    <w:tmpl w:val="46D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12272"/>
    <w:multiLevelType w:val="hybridMultilevel"/>
    <w:tmpl w:val="D576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E32"/>
    <w:multiLevelType w:val="hybridMultilevel"/>
    <w:tmpl w:val="935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A6122"/>
    <w:multiLevelType w:val="multilevel"/>
    <w:tmpl w:val="47E0A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7A41659D"/>
    <w:multiLevelType w:val="hybridMultilevel"/>
    <w:tmpl w:val="E66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7"/>
  </w:num>
  <w:num w:numId="4">
    <w:abstractNumId w:val="6"/>
  </w:num>
  <w:num w:numId="5">
    <w:abstractNumId w:val="25"/>
  </w:num>
  <w:num w:numId="6">
    <w:abstractNumId w:val="3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5"/>
  </w:num>
  <w:num w:numId="11">
    <w:abstractNumId w:val="29"/>
  </w:num>
  <w:num w:numId="12">
    <w:abstractNumId w:val="16"/>
  </w:num>
  <w:num w:numId="13">
    <w:abstractNumId w:val="7"/>
  </w:num>
  <w:num w:numId="14">
    <w:abstractNumId w:val="17"/>
  </w:num>
  <w:num w:numId="15">
    <w:abstractNumId w:val="21"/>
  </w:num>
  <w:num w:numId="16">
    <w:abstractNumId w:val="8"/>
  </w:num>
  <w:num w:numId="17">
    <w:abstractNumId w:val="28"/>
  </w:num>
  <w:num w:numId="18">
    <w:abstractNumId w:val="26"/>
  </w:num>
  <w:num w:numId="19">
    <w:abstractNumId w:val="30"/>
  </w:num>
  <w:num w:numId="20">
    <w:abstractNumId w:val="24"/>
  </w:num>
  <w:num w:numId="21">
    <w:abstractNumId w:val="22"/>
  </w:num>
  <w:num w:numId="22">
    <w:abstractNumId w:val="18"/>
  </w:num>
  <w:num w:numId="23">
    <w:abstractNumId w:val="1"/>
  </w:num>
  <w:num w:numId="24">
    <w:abstractNumId w:val="9"/>
  </w:num>
  <w:num w:numId="25">
    <w:abstractNumId w:val="32"/>
  </w:num>
  <w:num w:numId="26">
    <w:abstractNumId w:val="2"/>
  </w:num>
  <w:num w:numId="27">
    <w:abstractNumId w:val="20"/>
  </w:num>
  <w:num w:numId="28">
    <w:abstractNumId w:val="23"/>
    <w:lvlOverride w:ilvl="0">
      <w:startOverride w:val="2"/>
    </w:lvlOverride>
  </w:num>
  <w:num w:numId="29">
    <w:abstractNumId w:val="11"/>
    <w:lvlOverride w:ilvl="0">
      <w:startOverride w:val="3"/>
    </w:lvlOverride>
  </w:num>
  <w:num w:numId="30">
    <w:abstractNumId w:val="19"/>
  </w:num>
  <w:num w:numId="31">
    <w:abstractNumId w:val="3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TcxMTGwsDA3MLZQ0lEKTi0uzszPAykwNKwFAHv/TEctAAAA"/>
  </w:docVars>
  <w:rsids>
    <w:rsidRoot w:val="002F1D79"/>
    <w:rsid w:val="000040D9"/>
    <w:rsid w:val="000124B6"/>
    <w:rsid w:val="0002405D"/>
    <w:rsid w:val="0004183A"/>
    <w:rsid w:val="00060625"/>
    <w:rsid w:val="000859BE"/>
    <w:rsid w:val="000B638F"/>
    <w:rsid w:val="001151D1"/>
    <w:rsid w:val="00143CB6"/>
    <w:rsid w:val="00150C1B"/>
    <w:rsid w:val="00167927"/>
    <w:rsid w:val="001816AD"/>
    <w:rsid w:val="00210685"/>
    <w:rsid w:val="00251DC1"/>
    <w:rsid w:val="002618B7"/>
    <w:rsid w:val="00297924"/>
    <w:rsid w:val="002B0E97"/>
    <w:rsid w:val="002E6032"/>
    <w:rsid w:val="002F1D79"/>
    <w:rsid w:val="00316B96"/>
    <w:rsid w:val="00331954"/>
    <w:rsid w:val="003571BF"/>
    <w:rsid w:val="00367F5C"/>
    <w:rsid w:val="00382EDC"/>
    <w:rsid w:val="00393142"/>
    <w:rsid w:val="003D7224"/>
    <w:rsid w:val="003F1E3E"/>
    <w:rsid w:val="004243D9"/>
    <w:rsid w:val="00436A60"/>
    <w:rsid w:val="00480228"/>
    <w:rsid w:val="004A1D23"/>
    <w:rsid w:val="004F02E8"/>
    <w:rsid w:val="00531F36"/>
    <w:rsid w:val="005C0E52"/>
    <w:rsid w:val="0066180C"/>
    <w:rsid w:val="006712D3"/>
    <w:rsid w:val="00681D81"/>
    <w:rsid w:val="006C7605"/>
    <w:rsid w:val="006D3244"/>
    <w:rsid w:val="006F103C"/>
    <w:rsid w:val="00702C1B"/>
    <w:rsid w:val="00712DF2"/>
    <w:rsid w:val="00751B83"/>
    <w:rsid w:val="00794E0D"/>
    <w:rsid w:val="007A46D0"/>
    <w:rsid w:val="007D312F"/>
    <w:rsid w:val="007E52FA"/>
    <w:rsid w:val="007E7187"/>
    <w:rsid w:val="0083401F"/>
    <w:rsid w:val="00842D5D"/>
    <w:rsid w:val="0088586B"/>
    <w:rsid w:val="008A0EC0"/>
    <w:rsid w:val="008F732A"/>
    <w:rsid w:val="009059FA"/>
    <w:rsid w:val="009476F9"/>
    <w:rsid w:val="00965F73"/>
    <w:rsid w:val="0098778C"/>
    <w:rsid w:val="009962B3"/>
    <w:rsid w:val="00A47C22"/>
    <w:rsid w:val="00A51963"/>
    <w:rsid w:val="00A567CC"/>
    <w:rsid w:val="00B32C3F"/>
    <w:rsid w:val="00B74D51"/>
    <w:rsid w:val="00BF16E4"/>
    <w:rsid w:val="00C8415F"/>
    <w:rsid w:val="00CA6DA8"/>
    <w:rsid w:val="00CB2058"/>
    <w:rsid w:val="00CB35EB"/>
    <w:rsid w:val="00CB696C"/>
    <w:rsid w:val="00CF738E"/>
    <w:rsid w:val="00D10310"/>
    <w:rsid w:val="00D12147"/>
    <w:rsid w:val="00D463F2"/>
    <w:rsid w:val="00DA1A7F"/>
    <w:rsid w:val="00DF0200"/>
    <w:rsid w:val="00E245D7"/>
    <w:rsid w:val="00EB67E8"/>
    <w:rsid w:val="00EE17D3"/>
    <w:rsid w:val="00EE6405"/>
    <w:rsid w:val="00F14583"/>
    <w:rsid w:val="00F3329B"/>
    <w:rsid w:val="00F820CF"/>
    <w:rsid w:val="00FA014B"/>
    <w:rsid w:val="00FA2B49"/>
    <w:rsid w:val="00FC1520"/>
    <w:rsid w:val="00FC400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C9D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150C1B"/>
    <w:pPr>
      <w:spacing w:before="240" w:after="240"/>
      <w:jc w:val="both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50C1B"/>
    <w:pPr>
      <w:keepNext/>
      <w:keepLines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50C1B"/>
    <w:pPr>
      <w:keepNext/>
      <w:keepLines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C1B"/>
    <w:rPr>
      <w:rFonts w:ascii="Times New Roman" w:eastAsia="Calibri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0C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167927"/>
    <w:pPr>
      <w:keepLines/>
      <w:spacing w:after="0" w:line="360" w:lineRule="auto"/>
      <w:ind w:left="0" w:firstLine="567"/>
      <w:jc w:val="both"/>
    </w:pPr>
  </w:style>
  <w:style w:type="paragraph" w:customStyle="1" w:styleId="1">
    <w:name w:val="УМКД Заголовок 1 ФГОС"/>
    <w:basedOn w:val="a"/>
    <w:qFormat/>
    <w:rsid w:val="0016792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a8">
    <w:name w:val="Normal (Web)"/>
    <w:basedOn w:val="a"/>
    <w:uiPriority w:val="99"/>
    <w:unhideWhenUsed/>
    <w:rsid w:val="00167927"/>
    <w:pPr>
      <w:spacing w:before="100" w:beforeAutospacing="1" w:after="100" w:afterAutospacing="1"/>
    </w:pPr>
  </w:style>
  <w:style w:type="paragraph" w:customStyle="1" w:styleId="FR2">
    <w:name w:val="FR2"/>
    <w:rsid w:val="00167927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167927"/>
    <w:pPr>
      <w:keepNext/>
      <w:keepLines/>
      <w:spacing w:before="480" w:after="0"/>
      <w:jc w:val="left"/>
      <w:outlineLvl w:val="9"/>
    </w:pPr>
    <w:rPr>
      <w:rFonts w:ascii="Cambria" w:hAnsi="Cambria"/>
      <w:color w:val="365F91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6792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167927"/>
  </w:style>
  <w:style w:type="paragraph" w:styleId="22">
    <w:name w:val="toc 2"/>
    <w:basedOn w:val="a"/>
    <w:next w:val="a"/>
    <w:autoRedefine/>
    <w:uiPriority w:val="39"/>
    <w:unhideWhenUsed/>
    <w:rsid w:val="00167927"/>
    <w:pPr>
      <w:ind w:left="240"/>
    </w:pPr>
  </w:style>
  <w:style w:type="character" w:styleId="aa">
    <w:name w:val="Hyperlink"/>
    <w:uiPriority w:val="99"/>
    <w:unhideWhenUsed/>
    <w:rsid w:val="00167927"/>
    <w:rPr>
      <w:color w:val="0000FF"/>
      <w:u w:val="single"/>
    </w:rPr>
  </w:style>
  <w:style w:type="paragraph" w:styleId="21">
    <w:name w:val="Body Text Indent 2"/>
    <w:basedOn w:val="a"/>
    <w:link w:val="23"/>
    <w:uiPriority w:val="99"/>
    <w:semiHidden/>
    <w:unhideWhenUsed/>
    <w:rsid w:val="0016792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76F9"/>
    <w:pPr>
      <w:ind w:left="720"/>
      <w:contextualSpacing/>
    </w:pPr>
  </w:style>
  <w:style w:type="table" w:styleId="ac">
    <w:name w:val="Table Grid"/>
    <w:basedOn w:val="a1"/>
    <w:uiPriority w:val="59"/>
    <w:rsid w:val="007E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150C1B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gmail-wiki-magiclinkmailrucssattributepostfix">
    <w:name w:val="gmail-wiki-magiclink_mailru_css_attribute_postfix"/>
    <w:basedOn w:val="a0"/>
    <w:rsid w:val="0066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470</Words>
  <Characters>2929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42</cp:revision>
  <dcterms:created xsi:type="dcterms:W3CDTF">2016-12-06T13:43:00Z</dcterms:created>
  <dcterms:modified xsi:type="dcterms:W3CDTF">2021-10-24T10:31:00Z</dcterms:modified>
</cp:coreProperties>
</file>