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96" w:rsidRPr="007B6EC2" w:rsidRDefault="00E46D96" w:rsidP="007B6EC2">
      <w:pPr>
        <w:jc w:val="center"/>
      </w:pPr>
      <w:r w:rsidRPr="007B6EC2">
        <w:t>ДУХОВНАЯ ОБРАЗОВАТЕЛЬНАЯ РЕЛИГИОЗНАЯ ОРГАНИЗАЦИЯ ВЫСШЕГО ОБРАЗОВАНИЯ РУССКОЙ ПРАВОСЛАВНОЙ ЦЕРКВИ</w:t>
      </w:r>
    </w:p>
    <w:p w:rsidR="00E46D96" w:rsidRPr="007B6EC2" w:rsidRDefault="00E46D96" w:rsidP="007B6EC2">
      <w:pPr>
        <w:jc w:val="center"/>
      </w:pPr>
      <w:r w:rsidRPr="007B6EC2">
        <w:t>ПРАВОСЛАВНЫЙ СВЯТО-ТИХОНОВСКИЙ БОГОСЛОВСКИЙ ИНСТИТУТ</w:t>
      </w:r>
    </w:p>
    <w:p w:rsidR="00E46D96" w:rsidRPr="007B6EC2" w:rsidRDefault="00E46D96" w:rsidP="007B6EC2">
      <w:pPr>
        <w:jc w:val="center"/>
        <w:rPr>
          <w:b/>
          <w:i/>
        </w:rPr>
      </w:pPr>
      <w:r w:rsidRPr="007B6EC2">
        <w:t>КАФЕДРА ПАСТЫРСКОГО И НРАВСТВЕННОГО БОГОСЛОВИЯ</w:t>
      </w:r>
    </w:p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>
      <w:pPr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46D96" w:rsidRPr="007B6EC2" w:rsidTr="00E46D96">
        <w:tc>
          <w:tcPr>
            <w:tcW w:w="4785" w:type="dxa"/>
          </w:tcPr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6EC2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6EC2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6EC2">
              <w:rPr>
                <w:i/>
              </w:rPr>
              <w:t xml:space="preserve"> ПСТБИ</w:t>
            </w:r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6EC2">
              <w:rPr>
                <w:i/>
              </w:rPr>
              <w:t xml:space="preserve">_____________ / </w:t>
            </w:r>
            <w:proofErr w:type="spellStart"/>
            <w:r w:rsidRPr="007B6EC2">
              <w:rPr>
                <w:i/>
              </w:rPr>
              <w:t>прот</w:t>
            </w:r>
            <w:proofErr w:type="spellEnd"/>
            <w:r w:rsidRPr="007B6EC2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6EC2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46D96" w:rsidRDefault="00E46D96" w:rsidP="007B6EC2">
            <w:pPr>
              <w:jc w:val="right"/>
              <w:rPr>
                <w:i/>
              </w:rPr>
            </w:pPr>
          </w:p>
          <w:p w:rsidR="007B6EC2" w:rsidRDefault="007B6EC2" w:rsidP="007B6EC2">
            <w:pPr>
              <w:jc w:val="right"/>
              <w:rPr>
                <w:i/>
              </w:rPr>
            </w:pPr>
          </w:p>
          <w:p w:rsidR="007B6EC2" w:rsidRPr="007B6EC2" w:rsidRDefault="007B6EC2" w:rsidP="007B6EC2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E46D96" w:rsidRPr="007B6EC2" w:rsidRDefault="00E46D96" w:rsidP="007B6EC2">
      <w:pPr>
        <w:ind w:left="567" w:hanging="567"/>
      </w:pPr>
    </w:p>
    <w:p w:rsidR="00E46D96" w:rsidRPr="007B6EC2" w:rsidRDefault="00E46D96" w:rsidP="007B6EC2">
      <w:pPr>
        <w:jc w:val="center"/>
      </w:pPr>
      <w:r w:rsidRPr="007B6EC2">
        <w:t>РАБОЧАЯ ПРОГРАММА ДИСЦИПЛИНЫ</w:t>
      </w:r>
    </w:p>
    <w:p w:rsidR="00E46D96" w:rsidRPr="007B6EC2" w:rsidRDefault="00E46D96" w:rsidP="007B6EC2">
      <w:pPr>
        <w:jc w:val="center"/>
        <w:rPr>
          <w:b/>
          <w:i/>
          <w:spacing w:val="-2"/>
        </w:rPr>
      </w:pPr>
      <w:r w:rsidRPr="007B6EC2">
        <w:rPr>
          <w:b/>
        </w:rPr>
        <w:t>ИСТОРИЯ ОТЕЧЕСТВА</w:t>
      </w:r>
    </w:p>
    <w:p w:rsidR="00E46D96" w:rsidRPr="007B6EC2" w:rsidRDefault="00E46D96" w:rsidP="007B6EC2">
      <w:pPr>
        <w:jc w:val="center"/>
        <w:rPr>
          <w:b/>
          <w:i/>
          <w:spacing w:val="-2"/>
        </w:rPr>
      </w:pPr>
    </w:p>
    <w:p w:rsidR="00E46D96" w:rsidRPr="007B6EC2" w:rsidRDefault="00E46D96" w:rsidP="007B6EC2">
      <w:pPr>
        <w:jc w:val="center"/>
      </w:pPr>
      <w:r w:rsidRPr="007B6EC2">
        <w:t>Основная образовательная программа:</w:t>
      </w:r>
      <w:r w:rsidRPr="007B6EC2">
        <w:rPr>
          <w:b/>
        </w:rPr>
        <w:t xml:space="preserve"> </w:t>
      </w:r>
      <w:r w:rsidR="00037D55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46D96" w:rsidRPr="007B6EC2" w:rsidRDefault="00E46D96" w:rsidP="007B6EC2">
      <w:pPr>
        <w:jc w:val="center"/>
        <w:rPr>
          <w:color w:val="244061"/>
        </w:rPr>
      </w:pPr>
      <w:r w:rsidRPr="007B6EC2">
        <w:t>Квалификация выпускника</w:t>
      </w:r>
      <w:r w:rsidRPr="007B6EC2">
        <w:rPr>
          <w:i/>
        </w:rPr>
        <w:t xml:space="preserve">: </w:t>
      </w:r>
      <w:r w:rsidRPr="007B6EC2">
        <w:rPr>
          <w:b/>
          <w:i/>
        </w:rPr>
        <w:t>бакалавр</w:t>
      </w:r>
      <w:r w:rsidR="00037D55">
        <w:rPr>
          <w:b/>
          <w:i/>
        </w:rPr>
        <w:t xml:space="preserve"> богословия</w:t>
      </w:r>
    </w:p>
    <w:p w:rsidR="00E46D96" w:rsidRPr="007B6EC2" w:rsidRDefault="00E46D96" w:rsidP="007B6EC2">
      <w:pPr>
        <w:jc w:val="center"/>
      </w:pPr>
      <w:r w:rsidRPr="007B6EC2">
        <w:t xml:space="preserve">Форма обучения: </w:t>
      </w:r>
      <w:r w:rsidRPr="007B6EC2">
        <w:rPr>
          <w:b/>
          <w:i/>
        </w:rPr>
        <w:t>очная</w:t>
      </w:r>
    </w:p>
    <w:p w:rsidR="00E46D96" w:rsidRPr="007B6EC2" w:rsidRDefault="00E46D96" w:rsidP="007B6EC2">
      <w:pPr>
        <w:jc w:val="center"/>
      </w:pPr>
    </w:p>
    <w:p w:rsidR="00E46D96" w:rsidRDefault="00E46D96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Pr="007B6EC2" w:rsidRDefault="007B6EC2" w:rsidP="007B6EC2">
      <w:pPr>
        <w:jc w:val="center"/>
      </w:pPr>
    </w:p>
    <w:p w:rsidR="00E46D96" w:rsidRPr="007B6EC2" w:rsidRDefault="00E46D96" w:rsidP="007B6EC2">
      <w:pPr>
        <w:jc w:val="center"/>
      </w:pPr>
    </w:p>
    <w:p w:rsidR="00E46D96" w:rsidRPr="007B6EC2" w:rsidRDefault="00E46D96" w:rsidP="007B6EC2">
      <w:pPr>
        <w:widowControl w:val="0"/>
        <w:jc w:val="center"/>
      </w:pPr>
      <w:r w:rsidRPr="007B6EC2">
        <w:t>Москва, 20</w:t>
      </w:r>
      <w:r w:rsidR="00BA4BB9">
        <w:t>20</w:t>
      </w:r>
      <w:r w:rsidRPr="007B6EC2">
        <w:t xml:space="preserve"> г.</w:t>
      </w:r>
    </w:p>
    <w:p w:rsidR="00E46D96" w:rsidRPr="007B6EC2" w:rsidRDefault="00E46D96" w:rsidP="007B6EC2">
      <w:pPr>
        <w:widowControl w:val="0"/>
      </w:pPr>
    </w:p>
    <w:bookmarkStart w:id="72" w:name="_Toc468274071" w:displacedByCustomXml="next"/>
    <w:bookmarkStart w:id="73" w:name="_Toc468278247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E46D96" w:rsidRPr="007B6EC2" w:rsidRDefault="00E46D96" w:rsidP="007B6EC2">
          <w:pPr>
            <w:pStyle w:val="aa"/>
            <w:spacing w:before="0" w:after="120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7B6EC2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bookmarkStart w:id="74" w:name="_GoBack"/>
        <w:bookmarkEnd w:id="74"/>
        <w:p w:rsidR="00777341" w:rsidRDefault="00E46D9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7B6EC2">
            <w:fldChar w:fldCharType="begin"/>
          </w:r>
          <w:r w:rsidRPr="007B6EC2">
            <w:instrText xml:space="preserve"> TOC \o "1-3" \h \z \u </w:instrText>
          </w:r>
          <w:r w:rsidRPr="007B6EC2">
            <w:fldChar w:fldCharType="separate"/>
          </w:r>
          <w:hyperlink w:anchor="_Toc55493196" w:history="1">
            <w:r w:rsidR="00777341" w:rsidRPr="00AC3378">
              <w:rPr>
                <w:rStyle w:val="a9"/>
                <w:noProof/>
              </w:rPr>
              <w:t>Цели освоения дисциплины</w:t>
            </w:r>
            <w:r w:rsidR="00777341">
              <w:rPr>
                <w:noProof/>
                <w:webHidden/>
              </w:rPr>
              <w:tab/>
            </w:r>
            <w:r w:rsidR="00777341">
              <w:rPr>
                <w:noProof/>
                <w:webHidden/>
              </w:rPr>
              <w:fldChar w:fldCharType="begin"/>
            </w:r>
            <w:r w:rsidR="00777341">
              <w:rPr>
                <w:noProof/>
                <w:webHidden/>
              </w:rPr>
              <w:instrText xml:space="preserve"> PAGEREF _Toc55493196 \h </w:instrText>
            </w:r>
            <w:r w:rsidR="00777341">
              <w:rPr>
                <w:noProof/>
                <w:webHidden/>
              </w:rPr>
            </w:r>
            <w:r w:rsidR="00777341">
              <w:rPr>
                <w:noProof/>
                <w:webHidden/>
              </w:rPr>
              <w:fldChar w:fldCharType="separate"/>
            </w:r>
            <w:r w:rsidR="00777341">
              <w:rPr>
                <w:noProof/>
                <w:webHidden/>
              </w:rPr>
              <w:t>3</w:t>
            </w:r>
            <w:r w:rsidR="00777341"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197" w:history="1">
            <w:r w:rsidRPr="00AC3378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198" w:history="1">
            <w:r w:rsidRPr="00AC3378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199" w:history="1">
            <w:r w:rsidRPr="00AC3378">
              <w:rPr>
                <w:rStyle w:val="a9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0" w:history="1">
            <w:r w:rsidRPr="00AC3378">
              <w:rPr>
                <w:rStyle w:val="a9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1" w:history="1">
            <w:r w:rsidRPr="00AC3378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2" w:history="1">
            <w:r w:rsidRPr="00AC3378">
              <w:rPr>
                <w:rStyle w:val="a9"/>
                <w:noProof/>
              </w:rPr>
              <w:t>Объём дисциплины и виды учебных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3" w:history="1">
            <w:r w:rsidRPr="00AC3378">
              <w:rPr>
                <w:rStyle w:val="a9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4" w:history="1">
            <w:r w:rsidRPr="00AC3378">
              <w:rPr>
                <w:rStyle w:val="a9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5" w:history="1">
            <w:r w:rsidRPr="00AC3378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Pr="00AC3378">
              <w:rPr>
                <w:rStyle w:val="a9"/>
                <w:i/>
                <w:noProof/>
              </w:rPr>
              <w:t xml:space="preserve"> </w:t>
            </w:r>
            <w:r w:rsidRPr="00AC3378">
              <w:rPr>
                <w:rStyle w:val="a9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6" w:history="1">
            <w:r w:rsidRPr="00AC3378">
              <w:rPr>
                <w:rStyle w:val="a9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7" w:history="1">
            <w:r w:rsidRPr="00AC3378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8" w:history="1">
            <w:r w:rsidRPr="00AC3378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09" w:history="1">
            <w:r w:rsidRPr="00AC3378">
              <w:rPr>
                <w:rStyle w:val="a9"/>
                <w:noProof/>
              </w:rPr>
              <w:t>Вопросы для проведения промежуточной аттестации: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0" w:history="1">
            <w:r w:rsidRPr="00AC3378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1" w:history="1">
            <w:r w:rsidRPr="00AC3378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2" w:history="1">
            <w:r w:rsidRPr="00AC3378">
              <w:rPr>
                <w:rStyle w:val="a9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3" w:history="1">
            <w:r w:rsidRPr="00AC3378">
              <w:rPr>
                <w:rStyle w:val="a9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4" w:history="1">
            <w:r w:rsidRPr="00AC3378">
              <w:rPr>
                <w:rStyle w:val="a9"/>
                <w:noProof/>
              </w:rPr>
              <w:t>Основная: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5" w:history="1">
            <w:r w:rsidRPr="00AC3378">
              <w:rPr>
                <w:rStyle w:val="a9"/>
                <w:noProof/>
              </w:rPr>
              <w:t>Дополнительная: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6" w:history="1">
            <w:r w:rsidRPr="00AC3378">
              <w:rPr>
                <w:rStyle w:val="a9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7" w:history="1">
            <w:r w:rsidRPr="00AC3378">
              <w:rPr>
                <w:rStyle w:val="a9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341" w:rsidRDefault="0077734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493218" w:history="1">
            <w:r w:rsidRPr="00AC3378">
              <w:rPr>
                <w:rStyle w:val="a9"/>
                <w:noProof/>
              </w:rPr>
              <w:t>Материально-техническая база 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_Toc55493218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E46D96" w:rsidP="007B6EC2">
          <w:r w:rsidRPr="007B6EC2">
            <w:fldChar w:fldCharType="end"/>
          </w:r>
        </w:p>
      </w:sdtContent>
    </w:sdt>
    <w:p w:rsidR="00E46D96" w:rsidRPr="007B6EC2" w:rsidRDefault="00E46D96" w:rsidP="007B6EC2">
      <w:pPr>
        <w:pStyle w:val="10"/>
        <w:spacing w:before="0" w:after="120"/>
        <w:rPr>
          <w:rFonts w:ascii="Times New Roman" w:hAnsi="Times New Roman" w:cs="Times New Roman"/>
          <w:szCs w:val="24"/>
        </w:rPr>
      </w:pPr>
    </w:p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75" w:name="_Toc55493196"/>
      <w:r w:rsidRPr="007B6EC2">
        <w:lastRenderedPageBreak/>
        <w:t>Цели освоения дисциплины</w:t>
      </w:r>
      <w:bookmarkEnd w:id="73"/>
      <w:bookmarkEnd w:id="72"/>
      <w:bookmarkEnd w:id="75"/>
    </w:p>
    <w:p w:rsidR="00E46D96" w:rsidRPr="007B6EC2" w:rsidRDefault="00E46D96" w:rsidP="007B6EC2">
      <w:pPr>
        <w:widowControl w:val="0"/>
      </w:pPr>
      <w:r w:rsidRPr="007B6EC2">
        <w:t xml:space="preserve">Целями освоения дисциплины «История Отечества» является развитие </w:t>
      </w:r>
      <w:proofErr w:type="gramStart"/>
      <w:r w:rsidRPr="007B6EC2">
        <w:t>способностей</w:t>
      </w:r>
      <w:proofErr w:type="gramEnd"/>
      <w:r w:rsidRPr="007B6EC2">
        <w:t xml:space="preserve"> </w:t>
      </w:r>
      <w:r w:rsidR="00D23338">
        <w:t>обучающихся</w:t>
      </w:r>
      <w:r w:rsidRPr="007B6EC2">
        <w:t xml:space="preserve">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IХ–XХ вв</w:t>
      </w:r>
      <w:r w:rsidR="00D23338">
        <w:t>.</w:t>
      </w:r>
    </w:p>
    <w:p w:rsidR="00E46D96" w:rsidRPr="007B6EC2" w:rsidRDefault="00E46D96" w:rsidP="007B6EC2">
      <w:pPr>
        <w:widowControl w:val="0"/>
      </w:pPr>
    </w:p>
    <w:p w:rsidR="00E46D96" w:rsidRPr="007B6EC2" w:rsidRDefault="00E46D96" w:rsidP="007B6EC2">
      <w:pPr>
        <w:pStyle w:val="3"/>
        <w:spacing w:line="276" w:lineRule="auto"/>
      </w:pPr>
      <w:bookmarkStart w:id="76" w:name="_Toc467599945"/>
      <w:bookmarkStart w:id="77" w:name="_Toc468272471"/>
      <w:bookmarkStart w:id="78" w:name="_Toc468274072"/>
      <w:bookmarkStart w:id="79" w:name="_Toc468278248"/>
      <w:bookmarkStart w:id="80" w:name="_Toc55493197"/>
      <w:r w:rsidRPr="007B6EC2">
        <w:t>Место дисциплины в структуре образовательной программы</w:t>
      </w:r>
      <w:bookmarkEnd w:id="76"/>
      <w:bookmarkEnd w:id="77"/>
      <w:bookmarkEnd w:id="78"/>
      <w:bookmarkEnd w:id="79"/>
      <w:bookmarkEnd w:id="80"/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Дисциплина «История Отечества» относится к базовой части учебного плана. </w:t>
      </w:r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Данная дисциплина взаимосвязана с дисциплинами «История», «История Русской Православной Церкви». </w:t>
      </w:r>
    </w:p>
    <w:p w:rsidR="00E46D96" w:rsidRPr="007B6EC2" w:rsidRDefault="00E46D96" w:rsidP="007B6EC2">
      <w:r w:rsidRPr="007B6EC2">
        <w:t xml:space="preserve">При освоении данной дисциплины </w:t>
      </w:r>
      <w:r w:rsidR="0010212B">
        <w:t>обучающийся</w:t>
      </w:r>
      <w:r w:rsidRPr="007B6EC2">
        <w:t xml:space="preserve"> должен знать Историю России в объеме курса средней школы.</w:t>
      </w:r>
    </w:p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55493198"/>
      <w:r w:rsidRPr="007B6EC2"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7" w:name="_Toc55493199"/>
      <w:r w:rsidRPr="007B6EC2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87"/>
    </w:p>
    <w:p w:rsidR="00E46D96" w:rsidRPr="007B6EC2" w:rsidRDefault="00E46D96" w:rsidP="007B6EC2">
      <w:r w:rsidRPr="007B6EC2">
        <w:t>Дисциплина призвана сформировать у обучающихся общекультурную компетенцию ОК-2: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55493200"/>
      <w:r w:rsidRPr="007B6EC2">
        <w:rPr>
          <w:rFonts w:ascii="Times New Roman" w:hAnsi="Times New Roman" w:cs="Times New Roman"/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</w:p>
    <w:p w:rsidR="00E46D96" w:rsidRPr="007B6EC2" w:rsidRDefault="00E46D96" w:rsidP="007B6EC2">
      <w:r w:rsidRPr="007B6EC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46D96" w:rsidRPr="007B6EC2" w:rsidRDefault="00E46D96" w:rsidP="007B6EC2">
      <w:r w:rsidRPr="007B6EC2">
        <w:t xml:space="preserve">На начальном этапе в течение семестра формируются </w:t>
      </w:r>
      <w:proofErr w:type="spellStart"/>
      <w:r w:rsidRPr="007B6EC2">
        <w:t>знаниевые</w:t>
      </w:r>
      <w:proofErr w:type="spellEnd"/>
      <w:r w:rsidRPr="007B6EC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46D96" w:rsidRPr="007B6EC2" w:rsidRDefault="00E46D96" w:rsidP="007B6EC2">
      <w:r w:rsidRPr="007B6EC2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46D96" w:rsidRPr="007B6EC2" w:rsidRDefault="00E46D96" w:rsidP="007B6EC2">
      <w:r w:rsidRPr="007B6EC2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94" w:name="_Toc472951667"/>
      <w:bookmarkStart w:id="95" w:name="_Toc474840590"/>
      <w:bookmarkStart w:id="96" w:name="_Toc475970637"/>
      <w:bookmarkStart w:id="97" w:name="_Toc55493201"/>
      <w:r w:rsidRPr="007B6EC2">
        <w:rPr>
          <w:rFonts w:ascii="Times New Roman" w:hAnsi="Times New Roman" w:cs="Times New Roman"/>
          <w:szCs w:val="24"/>
        </w:rPr>
        <w:t>Знания, умения и навыки, получаемые в результате освоения дисциплины</w:t>
      </w:r>
      <w:bookmarkEnd w:id="94"/>
      <w:bookmarkEnd w:id="95"/>
      <w:bookmarkEnd w:id="96"/>
      <w:bookmarkEnd w:id="97"/>
    </w:p>
    <w:p w:rsidR="00932A76" w:rsidRDefault="00932A76" w:rsidP="00932A76">
      <w:pPr>
        <w:spacing w:after="288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932A76" w:rsidRDefault="00932A76" w:rsidP="00932A76">
      <w:pPr>
        <w:spacing w:after="288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5"/>
        <w:gridCol w:w="7126"/>
      </w:tblGrid>
      <w:tr w:rsidR="00E46D96" w:rsidRPr="007B6EC2" w:rsidTr="00E46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E46D96" w:rsidRPr="007B6EC2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дат русской истории IX–XXI вв.</w:t>
            </w:r>
          </w:p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категорий и понятий истории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</w:t>
            </w:r>
          </w:p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исторические события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исторической терминологией</w:t>
            </w:r>
          </w:p>
        </w:tc>
      </w:tr>
      <w:tr w:rsidR="00E46D96" w:rsidRPr="007B6EC2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закономерностей функционирования социума, этапов его исторического развития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своевременно и правильно применять в профессиональной деятельности полученные знания в области истории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навыком выявления связи исторического знания с религиозными духовными и нравственными ценностями</w:t>
            </w:r>
          </w:p>
        </w:tc>
      </w:tr>
    </w:tbl>
    <w:p w:rsidR="00E46D96" w:rsidRPr="007B6EC2" w:rsidRDefault="00E46D96" w:rsidP="007B6EC2"/>
    <w:p w:rsidR="00E46D96" w:rsidRPr="007B6EC2" w:rsidRDefault="00E46D96" w:rsidP="00777341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55493202"/>
      <w:r w:rsidRPr="007B6EC2">
        <w:t>Объ</w:t>
      </w:r>
      <w:r w:rsidR="00777341">
        <w:t>ё</w:t>
      </w:r>
      <w:r w:rsidRPr="007B6EC2">
        <w:t>м дисциплины</w:t>
      </w:r>
      <w:bookmarkEnd w:id="98"/>
      <w:bookmarkEnd w:id="99"/>
      <w:bookmarkEnd w:id="100"/>
      <w:bookmarkEnd w:id="101"/>
      <w:bookmarkEnd w:id="102"/>
      <w:r w:rsidR="00BA4BB9">
        <w:t xml:space="preserve"> и виды учебных работ</w:t>
      </w:r>
      <w:bookmarkEnd w:id="103"/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515"/>
        <w:gridCol w:w="667"/>
        <w:gridCol w:w="506"/>
        <w:gridCol w:w="531"/>
        <w:gridCol w:w="657"/>
        <w:gridCol w:w="575"/>
        <w:gridCol w:w="657"/>
        <w:gridCol w:w="594"/>
        <w:gridCol w:w="717"/>
        <w:gridCol w:w="573"/>
        <w:gridCol w:w="554"/>
        <w:gridCol w:w="573"/>
        <w:gridCol w:w="695"/>
        <w:gridCol w:w="695"/>
      </w:tblGrid>
      <w:tr w:rsidR="00BA4BB9" w:rsidRPr="00BA4BB9" w:rsidTr="00BA4BB9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proofErr w:type="spellStart"/>
            <w:r w:rsidRPr="00BA4BB9">
              <w:t>з.е</w:t>
            </w:r>
            <w:proofErr w:type="spellEnd"/>
            <w:r w:rsidRPr="00BA4BB9"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 xml:space="preserve">Итого </w:t>
            </w:r>
            <w:proofErr w:type="spellStart"/>
            <w:r w:rsidRPr="00BA4BB9">
              <w:t>акад.часов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Курс 2</w:t>
            </w:r>
          </w:p>
        </w:tc>
      </w:tr>
      <w:tr w:rsidR="00BA4BB9" w:rsidRPr="00BA4BB9" w:rsidTr="00BA4BB9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Сем. 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Сем. 4</w:t>
            </w:r>
          </w:p>
        </w:tc>
      </w:tr>
      <w:tr w:rsidR="00BA4BB9" w:rsidRPr="00BA4BB9" w:rsidTr="00BA4BB9">
        <w:trPr>
          <w:cantSplit/>
          <w:trHeight w:val="1543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r w:rsidRPr="00BA4BB9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proofErr w:type="spellStart"/>
            <w:r w:rsidRPr="00BA4BB9">
              <w:t>з.е</w:t>
            </w:r>
            <w:proofErr w:type="spellEnd"/>
            <w:r w:rsidRPr="00BA4BB9"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ind w:left="113" w:right="113"/>
              <w:jc w:val="center"/>
            </w:pPr>
            <w:proofErr w:type="spellStart"/>
            <w:r w:rsidRPr="00BA4BB9">
              <w:t>з.е</w:t>
            </w:r>
            <w:proofErr w:type="spellEnd"/>
            <w:r w:rsidRPr="00BA4BB9">
              <w:t>.</w:t>
            </w:r>
          </w:p>
        </w:tc>
      </w:tr>
      <w:tr w:rsidR="00BA4BB9" w:rsidRPr="00BA4BB9" w:rsidTr="00BA4BB9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</w:pPr>
            <w:r w:rsidRPr="00BA4BB9">
              <w:t>Б1.Б.06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>
              <w:t>-</w:t>
            </w:r>
            <w:r w:rsidRPr="00BA4BB9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 </w:t>
            </w:r>
            <w: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>
              <w:t>-</w:t>
            </w:r>
            <w:r w:rsidRPr="00BA4BB9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B9" w:rsidRPr="00BA4BB9" w:rsidRDefault="00BA4BB9" w:rsidP="00C77840">
            <w:pPr>
              <w:spacing w:after="0" w:line="240" w:lineRule="auto"/>
              <w:jc w:val="center"/>
            </w:pPr>
            <w:r w:rsidRPr="00BA4BB9">
              <w:t>2</w:t>
            </w:r>
          </w:p>
        </w:tc>
      </w:tr>
    </w:tbl>
    <w:p w:rsidR="00E46D96" w:rsidRPr="007B6EC2" w:rsidRDefault="00E46D96" w:rsidP="007B6EC2">
      <w:pPr>
        <w:pStyle w:val="a5"/>
        <w:spacing w:after="120" w:line="276" w:lineRule="auto"/>
        <w:ind w:firstLine="0"/>
      </w:pPr>
    </w:p>
    <w:p w:rsidR="00E46D96" w:rsidRPr="007B6EC2" w:rsidRDefault="00BA4BB9" w:rsidP="007B6EC2">
      <w:pPr>
        <w:pStyle w:val="3"/>
        <w:spacing w:line="276" w:lineRule="auto"/>
      </w:pPr>
      <w:bookmarkStart w:id="104" w:name="_Toc55493203"/>
      <w:r>
        <w:lastRenderedPageBreak/>
        <w:t>Тематический план дисциплины</w:t>
      </w:r>
      <w:bookmarkEnd w:id="104"/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010"/>
      </w:tblGrid>
      <w:tr w:rsidR="00BA4BB9" w:rsidRPr="007B6EC2" w:rsidTr="00BA4BB9">
        <w:trPr>
          <w:cantSplit/>
          <w:trHeight w:val="293"/>
        </w:trPr>
        <w:tc>
          <w:tcPr>
            <w:tcW w:w="775" w:type="pct"/>
          </w:tcPr>
          <w:p w:rsidR="00BA4BB9" w:rsidRPr="00BA4BB9" w:rsidRDefault="00BA4BB9" w:rsidP="007B6EC2">
            <w:pPr>
              <w:rPr>
                <w:i/>
              </w:rPr>
            </w:pPr>
            <w:r w:rsidRPr="00BA4BB9">
              <w:rPr>
                <w:i/>
              </w:rPr>
              <w:t>№</w:t>
            </w:r>
          </w:p>
        </w:tc>
        <w:tc>
          <w:tcPr>
            <w:tcW w:w="4225" w:type="pct"/>
            <w:shd w:val="clear" w:color="auto" w:fill="auto"/>
          </w:tcPr>
          <w:p w:rsidR="00BA4BB9" w:rsidRPr="00BA4BB9" w:rsidRDefault="00BA4BB9" w:rsidP="007B6EC2">
            <w:pPr>
              <w:pStyle w:val="Default"/>
              <w:spacing w:after="120" w:line="276" w:lineRule="auto"/>
              <w:jc w:val="both"/>
              <w:rPr>
                <w:i/>
              </w:rPr>
            </w:pPr>
            <w:r w:rsidRPr="00BA4BB9">
              <w:rPr>
                <w:i/>
              </w:rPr>
              <w:t>Раздел дисциплины</w:t>
            </w:r>
          </w:p>
        </w:tc>
      </w:tr>
      <w:tr w:rsidR="00BA4BB9" w:rsidRPr="007B6EC2" w:rsidTr="00BA4BB9">
        <w:trPr>
          <w:cantSplit/>
          <w:trHeight w:val="293"/>
        </w:trPr>
        <w:tc>
          <w:tcPr>
            <w:tcW w:w="775" w:type="pct"/>
          </w:tcPr>
          <w:p w:rsidR="00BA4BB9" w:rsidRPr="007B6EC2" w:rsidRDefault="00BA4BB9" w:rsidP="007B6EC2">
            <w:r w:rsidRPr="007B6EC2">
              <w:t>1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bookmarkStart w:id="105" w:name="Предметфилософии"/>
            <w:bookmarkEnd w:id="105"/>
            <w:r w:rsidRPr="007B6EC2">
              <w:t xml:space="preserve">Введение в изучение дисциплины. История как наука.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2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Древнерусское государство в конце X–XII вв.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3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Русские земли в XII – XIV вв.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4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XIV–XV вв.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5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XVI 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6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XVII 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7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XVIII 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8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XIX 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9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XIX 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10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Русская культура в XIX в.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11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государственности.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12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13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Великая Отечественная война.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14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15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16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</w:tr>
      <w:tr w:rsidR="00BA4BB9" w:rsidRPr="007B6EC2" w:rsidTr="00BA4BB9">
        <w:tc>
          <w:tcPr>
            <w:tcW w:w="775" w:type="pct"/>
          </w:tcPr>
          <w:p w:rsidR="00BA4BB9" w:rsidRPr="007B6EC2" w:rsidRDefault="00BA4BB9" w:rsidP="007B6EC2">
            <w:r w:rsidRPr="007B6EC2">
              <w:t>17</w:t>
            </w:r>
          </w:p>
        </w:tc>
        <w:tc>
          <w:tcPr>
            <w:tcW w:w="4225" w:type="pct"/>
            <w:shd w:val="clear" w:color="auto" w:fill="auto"/>
          </w:tcPr>
          <w:p w:rsidR="00BA4BB9" w:rsidRPr="007B6EC2" w:rsidRDefault="00BA4BB9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106" w:name="_Toc468272475"/>
      <w:bookmarkStart w:id="107" w:name="_Toc468274076"/>
      <w:bookmarkStart w:id="108" w:name="_Toc468278259"/>
      <w:bookmarkStart w:id="109" w:name="_Toc55493204"/>
      <w:r w:rsidRPr="007B6EC2">
        <w:t>Содержание дисциплины, структурированное по темам</w:t>
      </w:r>
      <w:bookmarkEnd w:id="106"/>
      <w:bookmarkEnd w:id="107"/>
      <w:bookmarkEnd w:id="108"/>
      <w:bookmarkEnd w:id="1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466"/>
      </w:tblGrid>
      <w:tr w:rsidR="00E46D96" w:rsidRPr="007B6EC2" w:rsidTr="00A05F46">
        <w:trPr>
          <w:cantSplit/>
          <w:trHeight w:val="886"/>
        </w:trPr>
        <w:tc>
          <w:tcPr>
            <w:tcW w:w="162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Наименование темы </w:t>
            </w:r>
            <w:r w:rsidR="00573D62">
              <w:rPr>
                <w:i/>
              </w:rPr>
              <w:t xml:space="preserve"> </w:t>
            </w:r>
            <w:r w:rsidRPr="007B6EC2">
              <w:rPr>
                <w:i/>
              </w:rPr>
              <w:t xml:space="preserve">дисциплины </w:t>
            </w:r>
          </w:p>
        </w:tc>
        <w:tc>
          <w:tcPr>
            <w:tcW w:w="3378" w:type="pct"/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Содержание темы дисциплины</w:t>
            </w:r>
          </w:p>
        </w:tc>
      </w:tr>
      <w:tr w:rsidR="002C2B32" w:rsidRPr="007B6EC2" w:rsidTr="00A05F46">
        <w:trPr>
          <w:cantSplit/>
          <w:trHeight w:val="293"/>
        </w:trPr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Введение в изучение дисциплины. История как наука.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Место истории в системе наук. Значение истории для развития общества. Основные этапы развития исторической науки в России. Взаимосвязь истории Русского государства и Русской Православной Церкви. Периодизация Русской истории.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Древнерусское государство в конце X–XII вв.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Происхождение, расселение, занятия, верования восточных славян. Возникновение государственности у восточных славян. Первые князья. Принятие христианства. Социально-экономическое и политическое развитие Киевской Руси в X – XII вв. Культура Древней Руси.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lastRenderedPageBreak/>
              <w:t xml:space="preserve">Русские земли в XII – XIV вв.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Основная характеристика крупных княжеств: Владимиро-Суздальское, Новгородское, Галицко-Волынское, Киевское. </w:t>
            </w:r>
            <w:proofErr w:type="spellStart"/>
            <w:r w:rsidRPr="007B6EC2">
              <w:t>Лествичное</w:t>
            </w:r>
            <w:proofErr w:type="spellEnd"/>
            <w:r w:rsidRPr="007B6EC2">
              <w:t xml:space="preserve"> право. Монголо-татарское нашествие. Установление ига. Князь Александр Невский. Отражение агрессии (крестоносцы, шведы, литовцы).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XIV–XV вв.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Начало объединения земель вокруг Москвы. Иван Калита. Куликовская битва. Большая Московская усобица. Великий князь Иван III. Падение ордынского ига. Судебник. Василий III. Русская культура XIV – ХV вв.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XVI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Царствование Ивана IV. Реформы Избранной Рады. Опричнина. Внешняя политика середины - II половины XVI в. Культура России XVI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XVII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Смутное время. Избрание Бориса </w:t>
            </w:r>
            <w:proofErr w:type="spellStart"/>
            <w:r w:rsidRPr="007B6EC2">
              <w:t>Госунова</w:t>
            </w:r>
            <w:proofErr w:type="spellEnd"/>
            <w:r w:rsidRPr="007B6EC2">
              <w:t>. Лжедмитрий I. Василий Шуйский. Польско-шведская интервенция. Земский собор 1613 г. Царствование Михаила Романова. Внутренняя и внешняя политика Алексея Михайловича. Соборное Уложение. «</w:t>
            </w:r>
            <w:proofErr w:type="spellStart"/>
            <w:r w:rsidRPr="007B6EC2">
              <w:t>Бунташный</w:t>
            </w:r>
            <w:proofErr w:type="spellEnd"/>
            <w:r w:rsidRPr="007B6EC2">
              <w:t xml:space="preserve"> век». Присоединение Украины к России. Раскол Русской Православной Церкви. Культура России XVII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XVIII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Петр I. Реформы: государственного управления, военная, налоговая, местного управления, церковная. Табель о рангах. Внешняя политика Петра I. Преемники Петра I. Указ о престолонаследии. Екатерина I. Петр II. Анна Иоанновна. Елизавета Петровна. Петр III. Екатерина II. Просвещенный абсолютизм. Губернская реформа. Жалованные грамоты. Внешняя политика. Павел I. Культура России XVIII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XIX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Император Александр I. Негласный Комитет. Реформы Александра I. Внешняя политика. Отечественная война 1812 г. Движение декабристов. Император Николай I. С.Е.И.В.К. Крестьянская политика. Внешняя политика. Крымская война. Общественное движение в России во II четверти XIX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XIX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Великие реформы Александра II. Отмена крепостного права. Земская, городская, судебная, военная реформы. Внешняя политика. Общественное движение в пореформенной России (1860-1890). Внутренняя и внешняя политика Александра III. Политическое развитие России в начале XX в. Николай II. Революция 1905–1907 гг. Политические партии. Столыпинская аграрная реформа. Русско-японская война. Первая мировая война.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lastRenderedPageBreak/>
              <w:t xml:space="preserve">Русская культура в XIX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Золотой век русской культуры: наука, образование, архитектура, литература, живопись, музыка.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государственности.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1917 г. Февральская революция. Россия в период от Февраля к Октябрю. Октябрьский переворот. Становление советской государственности. Гражданская война. «Белое движение». Интервенция. Военный коммунизм. Образование СССР. НЭП.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Строительство тоталитарной системы. Социально-экономическое развитие СССР – индустриализация и коллективизация. Советская культура. Внешняя политика.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Великая Отечественная война.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Периодизация войны. Коренной перелом. Международные конференции. Война с Японией.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Восстановление народного хозяйства. Денежная реформа. Образование ООН, НАТО, СЭВ. «Холодная война». Война в Корее. Н.С. Хрущев. XX съезд КПСС. Преобразования в сельском хозяйстве. Оттепель. Внешняя политика. Создание ОВД. Берлинский кризис. Карибский кризис.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Л.И. Брежнев. Политика неосталинизма. Хозяйственная реформа. Застой. Разрядка международной напряженности. ОСВ-1. Война в Афганистане.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Реформа политической системы. Межнациональные конфликты. Августовский путч. Распад СССР.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Политический кризис 1993 г. Б.Н. Ельцин. Чечня. Внешняя политика. </w:t>
            </w: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110" w:name="_Toc467596881"/>
      <w:bookmarkStart w:id="111" w:name="_Toc467599965"/>
      <w:bookmarkStart w:id="112" w:name="_Toc468272476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bookmarkStart w:id="118" w:name="_Toc55493205"/>
      <w:r w:rsidRPr="007B6EC2">
        <w:t>Учебно-методическое обеспечение самостоятельной работы обучающихся</w:t>
      </w:r>
      <w:r w:rsidRPr="007B6EC2">
        <w:rPr>
          <w:i/>
        </w:rPr>
        <w:t xml:space="preserve"> </w:t>
      </w:r>
      <w:r w:rsidRPr="007B6EC2">
        <w:t>по дисциплине</w:t>
      </w:r>
      <w:bookmarkEnd w:id="110"/>
      <w:bookmarkEnd w:id="111"/>
      <w:bookmarkEnd w:id="112"/>
      <w:bookmarkEnd w:id="118"/>
      <w:r w:rsidRPr="007B6EC2">
        <w:t xml:space="preserve"> </w:t>
      </w:r>
    </w:p>
    <w:p w:rsidR="00E46D96" w:rsidRPr="007B6EC2" w:rsidRDefault="00E46D96" w:rsidP="007B6EC2">
      <w:r w:rsidRPr="007B6EC2">
        <w:t>Самостоятельная работа обучающихся обеспечивается следующими документами и материалами: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Рабочей программой дисциплины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Планами учебных занятий, предоставляемых преподавателем в начале каждого раздела дисциплины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Методическими пособиями по дисциплине (см. в списке литературы)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Образцами проверочных заданий, представленных в фонде оценочных средств.</w:t>
      </w:r>
    </w:p>
    <w:p w:rsidR="00E46D96" w:rsidRPr="007B6EC2" w:rsidRDefault="00E46D96" w:rsidP="00573D62">
      <w:pPr>
        <w:pStyle w:val="3"/>
        <w:spacing w:line="276" w:lineRule="auto"/>
        <w:ind w:left="0"/>
      </w:pPr>
    </w:p>
    <w:p w:rsidR="00E46D96" w:rsidRPr="007B6EC2" w:rsidRDefault="00E46D96" w:rsidP="007B6EC2">
      <w:pPr>
        <w:pStyle w:val="3"/>
        <w:spacing w:line="276" w:lineRule="auto"/>
      </w:pPr>
      <w:bookmarkStart w:id="119" w:name="_Toc55493206"/>
      <w:r w:rsidRPr="007B6EC2">
        <w:t>Фонд оценочных средств</w:t>
      </w:r>
      <w:bookmarkEnd w:id="113"/>
      <w:bookmarkEnd w:id="114"/>
      <w:bookmarkEnd w:id="115"/>
      <w:bookmarkEnd w:id="116"/>
      <w:bookmarkEnd w:id="117"/>
      <w:bookmarkEnd w:id="119"/>
      <w:r w:rsidRPr="007B6EC2">
        <w:t xml:space="preserve"> 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20" w:name="_Toc473664508"/>
      <w:bookmarkStart w:id="121" w:name="_Toc473718086"/>
      <w:bookmarkStart w:id="122" w:name="_Toc473892887"/>
      <w:bookmarkStart w:id="123" w:name="_Toc474840596"/>
      <w:bookmarkStart w:id="124" w:name="_Toc475970643"/>
      <w:bookmarkStart w:id="125" w:name="_Toc55493207"/>
      <w:r w:rsidRPr="007B6EC2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20"/>
      <w:bookmarkEnd w:id="121"/>
      <w:bookmarkEnd w:id="122"/>
      <w:bookmarkEnd w:id="123"/>
      <w:bookmarkEnd w:id="124"/>
      <w:bookmarkEnd w:id="125"/>
    </w:p>
    <w:p w:rsidR="00E46D96" w:rsidRPr="007B6EC2" w:rsidRDefault="00E46D96" w:rsidP="007B6EC2">
      <w:pPr>
        <w:keepLines/>
      </w:pPr>
      <w:r w:rsidRPr="007B6EC2">
        <w:t xml:space="preserve">Фонд оценочных средств разработан для осваиваемой в ходе реализации курса компетенции и представлен в </w:t>
      </w:r>
      <w:r w:rsidRPr="007B6EC2">
        <w:rPr>
          <w:i/>
        </w:rPr>
        <w:t xml:space="preserve">Приложении </w:t>
      </w:r>
      <w:r w:rsidRPr="007B6EC2">
        <w:t xml:space="preserve"> к настоящей программе.</w:t>
      </w:r>
    </w:p>
    <w:p w:rsidR="00E46D96" w:rsidRPr="007B6EC2" w:rsidRDefault="00E46D96" w:rsidP="007B6EC2">
      <w:pPr>
        <w:keepLines/>
      </w:pPr>
      <w:r w:rsidRPr="007B6EC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55493208"/>
      <w:r w:rsidRPr="007B6EC2">
        <w:rPr>
          <w:rFonts w:ascii="Times New Roman" w:hAnsi="Times New Roman" w:cs="Times New Roman"/>
          <w:szCs w:val="24"/>
        </w:rPr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</w:p>
    <w:p w:rsidR="00E46D96" w:rsidRPr="007B6EC2" w:rsidRDefault="00E46D96" w:rsidP="007B6EC2">
      <w:r w:rsidRPr="007B6EC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32" w:name="_Toc474840598"/>
      <w:bookmarkStart w:id="133" w:name="_Toc475970645"/>
      <w:bookmarkStart w:id="134" w:name="_Toc55493209"/>
      <w:r w:rsidRPr="007B6EC2">
        <w:rPr>
          <w:rFonts w:ascii="Times New Roman" w:hAnsi="Times New Roman" w:cs="Times New Roman"/>
          <w:szCs w:val="24"/>
        </w:rPr>
        <w:t>Вопросы для проведения промежуточной аттестации:</w:t>
      </w:r>
      <w:bookmarkStart w:id="135" w:name="_Toc473664511"/>
      <w:bookmarkStart w:id="136" w:name="_Toc473718089"/>
      <w:bookmarkStart w:id="137" w:name="_Toc473892890"/>
      <w:bookmarkStart w:id="138" w:name="_Toc474840599"/>
      <w:bookmarkStart w:id="139" w:name="_Toc475970646"/>
      <w:bookmarkEnd w:id="132"/>
      <w:bookmarkEnd w:id="133"/>
      <w:bookmarkEnd w:id="134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Восточные славяне. Образование древнерусского государства.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Древнерусское государство в IX – первой трети XII в. Принятие христианства.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Культура Руси домонгольского периода.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Русские земли и княжества в начале XII – первой половине XIII в. Удельная раздробленность.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Татаро-монгольское нашествие и иго. Отражение католической агрессии в XIII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Московское княжество в конце XIII – XIV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Большая Московская усобица второй четверти XV в. Автокефалия Русской Церкви.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Завершение объединения русских земель во второй половине XV – первой трети XVI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Иван Грозный: реформы Избранной рады, Ливонская война, опричнина, итоги царствования.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Русская культура XIV–ХVI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Россия на рубеже XVI–ХVII вв. Установление патриаршества. Смутное время.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Русское государство в XVII в. Особенности экономического, социального и политического развития.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Внешняя политика России в XVII в. Присоединение Украины.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Культура России XVII в. Государство и церковь в XVII в. Церковный раскол.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Внутренняя и внешняя политика России в царствование Петра I. Создание Российской империи.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Российская империя в 1725–1762 гг. Дворцовые перевороты.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Россия во второй половине XVIII в. Реформы Екатерины II. Царствование Павла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18. Внешняя политика в царствование Екатерины II и Павла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lastRenderedPageBreak/>
        <w:t xml:space="preserve">19. Русская культура XVIII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20. Внутренняя политика России в царствование императора Александра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21. Внешняя политика России в первой четверти XIX в. Отечественная война 1812 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22. Внутренняя и внешняя политика России в царствование императора Николая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23. Общественная мысль России в XIX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24. Внутренняя политика России в царствование императора Александра II. Великие реформы.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25. Внешняя политика России во II половине XIX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26. Внутренняя политика России в царствование императора Александра III.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27. Русская культура в XIX – начале XX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28. Внутренняя политика России в царствование императора Николая II. Революция 1905–1907 гг. Столыпинские реформы.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29. Внешняя политика России конца XIX – начала XX вв. Россия в I мировой войне.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30. Революция и гражданская война в России. 1917–1922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31. Формирование основ советской государственности. 1922–1928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32. Советский Союз в период «Большого скачка»: 1928–1941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33. Внешняя политика Советского государства в 1920–1941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34. СССР в годы Великой Отечественной войны.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35. Послевоенное развитие СССР в 1945–1953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36. Внутренняя и внешняя политика СССР в 1953–1964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37. Советский Союз в 1964–1985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38. Общественная мысль и культура в СССР в XX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39. «Перестройка» в СССР и ее последствия. Распад Советского Союза.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40. Особенности экономического, социального и политического развития Российской федерации в 1991–2000 гг. </w:t>
      </w:r>
    </w:p>
    <w:p w:rsidR="002C2B32" w:rsidRPr="007B6EC2" w:rsidRDefault="002C2B32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40" w:name="_Toc55493210"/>
      <w:r w:rsidRPr="007B6EC2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  <w:bookmarkEnd w:id="140"/>
    </w:p>
    <w:p w:rsidR="00E46D96" w:rsidRPr="007B6EC2" w:rsidRDefault="00E46D96" w:rsidP="007B6EC2">
      <w:r w:rsidRPr="007B6EC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D96" w:rsidRPr="007B6EC2" w:rsidRDefault="00E46D96" w:rsidP="007B6EC2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1" w:name="_Toc473664512"/>
      <w:bookmarkStart w:id="142" w:name="_Toc473718090"/>
      <w:bookmarkStart w:id="143" w:name="_Toc473892891"/>
      <w:bookmarkStart w:id="144" w:name="_Toc474840600"/>
      <w:bookmarkStart w:id="145" w:name="_Toc475970647"/>
      <w:r w:rsidRPr="007B6EC2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</w:p>
    <w:p w:rsidR="00E46D96" w:rsidRPr="007B6EC2" w:rsidRDefault="00E46D96" w:rsidP="007B6EC2">
      <w:pPr>
        <w:rPr>
          <w:bCs/>
          <w:i/>
        </w:rPr>
      </w:pPr>
      <w:bookmarkStart w:id="146" w:name="_Toc473664513"/>
      <w:bookmarkStart w:id="147" w:name="_Toc473718091"/>
      <w:r w:rsidRPr="007B6EC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48" w:name="_Toc473892892"/>
      <w:bookmarkStart w:id="149" w:name="_Toc474840601"/>
      <w:bookmarkStart w:id="150" w:name="_Toc475970648"/>
      <w:bookmarkStart w:id="151" w:name="_Toc55493211"/>
      <w:r w:rsidRPr="007B6EC2">
        <w:rPr>
          <w:rFonts w:ascii="Times New Roman" w:hAnsi="Times New Roman" w:cs="Times New Roman"/>
          <w:szCs w:val="24"/>
        </w:rPr>
        <w:t>Описание шкал оценивания основного этапа освоения компетенции</w:t>
      </w:r>
      <w:bookmarkEnd w:id="146"/>
      <w:bookmarkEnd w:id="147"/>
      <w:bookmarkEnd w:id="148"/>
      <w:bookmarkEnd w:id="149"/>
      <w:bookmarkEnd w:id="150"/>
      <w:bookmarkEnd w:id="151"/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6EC2">
        <w:rPr>
          <w:bCs/>
        </w:rPr>
        <w:t>балльно</w:t>
      </w:r>
      <w:proofErr w:type="spellEnd"/>
      <w:r w:rsidRPr="007B6EC2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  <w:r w:rsidRPr="007B6EC2">
        <w:rPr>
          <w:bCs/>
        </w:rPr>
        <w:t xml:space="preserve">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  <w:r w:rsidRPr="007B6EC2">
        <w:rPr>
          <w:bCs/>
        </w:rPr>
        <w:t xml:space="preserve">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6EC2">
        <w:rPr>
          <w:bCs/>
        </w:rPr>
        <w:t>балльно</w:t>
      </w:r>
      <w:proofErr w:type="spellEnd"/>
      <w:r w:rsidRPr="007B6EC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Итоговая оценка за дисциплину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«5» («отлично»)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«4» («хорошо»)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«3» («удовлетворительно»)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«2» («неудовлетворительно»)</w:t>
            </w:r>
          </w:p>
        </w:tc>
      </w:tr>
    </w:tbl>
    <w:p w:rsidR="00E46D96" w:rsidRPr="007B6EC2" w:rsidRDefault="00E46D96" w:rsidP="007B6EC2">
      <w:pPr>
        <w:rPr>
          <w:bCs/>
        </w:rPr>
      </w:pP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52" w:name="_Toc473664514"/>
      <w:bookmarkStart w:id="153" w:name="_Toc473718092"/>
      <w:bookmarkStart w:id="154" w:name="_Toc473892893"/>
      <w:bookmarkStart w:id="155" w:name="_Toc474840602"/>
      <w:bookmarkStart w:id="156" w:name="_Toc475970649"/>
      <w:bookmarkStart w:id="157" w:name="_Toc55493212"/>
      <w:r w:rsidRPr="007B6EC2">
        <w:rPr>
          <w:rFonts w:ascii="Times New Roman" w:hAnsi="Times New Roman" w:cs="Times New Roman"/>
          <w:szCs w:val="24"/>
        </w:rPr>
        <w:lastRenderedPageBreak/>
        <w:t>Средства оценивания</w:t>
      </w:r>
      <w:bookmarkEnd w:id="152"/>
      <w:bookmarkEnd w:id="153"/>
      <w:bookmarkEnd w:id="154"/>
      <w:bookmarkEnd w:id="155"/>
      <w:bookmarkEnd w:id="156"/>
      <w:bookmarkEnd w:id="157"/>
      <w:r w:rsidRPr="007B6EC2">
        <w:rPr>
          <w:rFonts w:ascii="Times New Roman" w:hAnsi="Times New Roman" w:cs="Times New Roman"/>
          <w:szCs w:val="24"/>
        </w:rPr>
        <w:t xml:space="preserve">  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7B6EC2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 w:rsidR="0010212B">
        <w:rPr>
          <w:rFonts w:eastAsiaTheme="minorHAnsi"/>
          <w:bCs/>
          <w:lang w:eastAsia="en-US"/>
        </w:rPr>
        <w:t>обучающийся</w:t>
      </w:r>
      <w:r w:rsidRPr="007B6EC2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E46D96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73D62" w:rsidRPr="007B6EC2" w:rsidRDefault="00573D62" w:rsidP="007B6EC2">
      <w:pPr>
        <w:rPr>
          <w:rFonts w:eastAsiaTheme="minorHAnsi"/>
          <w:bCs/>
          <w:lang w:eastAsia="en-US"/>
        </w:rPr>
      </w:pPr>
    </w:p>
    <w:p w:rsidR="00E46D96" w:rsidRPr="007B6EC2" w:rsidRDefault="00E46D96" w:rsidP="007B6EC2">
      <w:pPr>
        <w:pStyle w:val="3"/>
        <w:spacing w:line="276" w:lineRule="auto"/>
      </w:pPr>
      <w:bookmarkStart w:id="158" w:name="_Toc468272479"/>
      <w:bookmarkStart w:id="159" w:name="_Toc468274080"/>
      <w:bookmarkStart w:id="160" w:name="_Toc468278277"/>
      <w:bookmarkStart w:id="161" w:name="_Toc55493213"/>
      <w:r w:rsidRPr="007B6EC2">
        <w:t>Литература по дисциплине</w:t>
      </w:r>
      <w:bookmarkEnd w:id="158"/>
      <w:bookmarkEnd w:id="159"/>
      <w:bookmarkEnd w:id="160"/>
      <w:bookmarkEnd w:id="161"/>
    </w:p>
    <w:p w:rsidR="002C2B32" w:rsidRPr="00573D62" w:rsidRDefault="00E46D96" w:rsidP="00573D6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62" w:name="_Toc55493214"/>
      <w:r w:rsidRPr="007B6EC2">
        <w:rPr>
          <w:rFonts w:ascii="Times New Roman" w:hAnsi="Times New Roman" w:cs="Times New Roman"/>
          <w:szCs w:val="24"/>
        </w:rPr>
        <w:t>Основная:</w:t>
      </w:r>
      <w:bookmarkEnd w:id="162"/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1. Дворниченко А.Ю. История России до 1917 года: учебник для академического бакалавриата. 2-е изд., </w:t>
      </w:r>
      <w:proofErr w:type="spellStart"/>
      <w:r w:rsidRPr="007B6EC2">
        <w:rPr>
          <w:rFonts w:eastAsiaTheme="minorHAnsi"/>
        </w:rPr>
        <w:t>испр</w:t>
      </w:r>
      <w:proofErr w:type="spellEnd"/>
      <w:r w:rsidRPr="007B6EC2">
        <w:rPr>
          <w:rFonts w:eastAsiaTheme="minorHAnsi"/>
        </w:rPr>
        <w:t xml:space="preserve">. и доп.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2016.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2. Ильяшенко Ф., </w:t>
      </w:r>
      <w:proofErr w:type="spellStart"/>
      <w:r w:rsidRPr="007B6EC2">
        <w:rPr>
          <w:rFonts w:eastAsiaTheme="minorHAnsi"/>
        </w:rPr>
        <w:t>свящ</w:t>
      </w:r>
      <w:proofErr w:type="spellEnd"/>
      <w:r w:rsidRPr="007B6EC2">
        <w:rPr>
          <w:rFonts w:eastAsiaTheme="minorHAnsi"/>
        </w:rPr>
        <w:t xml:space="preserve">. История России с древнейших времен до конца ХХ века: программа курса. М., ПСТГУ, 2010.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3. История России до конца XVII века. Учебник для академического бакалавриата. / Под общ. ред. А.И. Филюшкина.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2015.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4. Кириллов В.В. История России. Учебное пособие для академического бакалавриата. 6-е изд., пер. и доп.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2016. </w:t>
      </w:r>
    </w:p>
    <w:p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63" w:name="_Toc55493215"/>
      <w:r w:rsidRPr="007B6EC2">
        <w:rPr>
          <w:rFonts w:ascii="Times New Roman" w:hAnsi="Times New Roman" w:cs="Times New Roman"/>
          <w:szCs w:val="24"/>
        </w:rPr>
        <w:t>Дополнительная:</w:t>
      </w:r>
      <w:bookmarkEnd w:id="163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Айрапетов О.Р.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Внешняя политика Российской империи (1801–1914). М., 2006.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Белоногова Ю.И.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ХХ века. Программа курса. М., ПСТГУ, 2009.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Борисов Н.С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. Иван Калита.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Вдовин А.И.,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Барсенков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А.С., Воронкова С.В.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ХХ – начала ХХI века.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lastRenderedPageBreak/>
        <w:t xml:space="preserve">5.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Володихин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Д.М.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Рюриковичи. М., 2013.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Георгиев В.А., Орлов А.С.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Хрестоматия по истории России.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История России с древнейших времен до начала XIX в. Учебное пособие для бакалавров / Под ред.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Б.Н.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Флори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Карташев А.В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. Очерки по истории русской церкви.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Киселев А.Ф.,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Щагин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Э.М.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Новейшая история Отечества. XX век. В 2 тт. Учебник для ВУЗов. М., 2004.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Ключевский В.О.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Курс русской истории.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Курукин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И.В.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Романовы. М., 2015.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Орлов А.С., Георгиев В.А., Георгиева Н.Г., Сивохина Т.А.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России. Учебник. М., 2012 (любое издание).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Павленко Н.И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. Петр Великий.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Павленко Н.И., Андреев И.Л., Федоров В.А.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с древнейших времен до 1861 года. Учебник для студентов ВУЗов. М., 2011 (любое издание).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Советская внешняя политика 1917–1945. Поиски новых подходов. М., 1992.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Уткин А.И.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Вторая мировая война. М., 2002.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Федоров В.А.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XIX – начала XX вв. Учебник. М., 2009 (любое издание).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rPr>
          <w:b w:val="0"/>
        </w:rPr>
      </w:pPr>
    </w:p>
    <w:p w:rsidR="002C2B32" w:rsidRPr="00573D62" w:rsidRDefault="00E46D96" w:rsidP="00573D62">
      <w:pPr>
        <w:pStyle w:val="3"/>
        <w:spacing w:line="276" w:lineRule="auto"/>
      </w:pPr>
      <w:bookmarkStart w:id="164" w:name="_Toc468274085"/>
      <w:bookmarkStart w:id="165" w:name="_Toc468278280"/>
      <w:bookmarkStart w:id="166" w:name="_Toc55493216"/>
      <w:r w:rsidRPr="007B6EC2">
        <w:t>Интернет-ресурсы</w:t>
      </w:r>
      <w:bookmarkEnd w:id="164"/>
      <w:bookmarkEnd w:id="165"/>
      <w:bookmarkEnd w:id="166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http://elibrary.rsl.ru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http://www.historichka.ru/materials/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http://www.hist.msu.ru/ER/index.html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http://www.gumer.info/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http://www.hrono.ru/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567"/>
        <w:rPr>
          <w:b w:val="0"/>
        </w:rPr>
      </w:pPr>
    </w:p>
    <w:p w:rsidR="00E46D96" w:rsidRPr="007B6EC2" w:rsidRDefault="00E46D96" w:rsidP="007B6EC2">
      <w:pPr>
        <w:pStyle w:val="3"/>
        <w:spacing w:line="276" w:lineRule="auto"/>
      </w:pPr>
      <w:bookmarkStart w:id="167" w:name="_Toc468272488"/>
      <w:bookmarkStart w:id="168" w:name="_Toc468274086"/>
      <w:bookmarkStart w:id="169" w:name="_Toc468278281"/>
      <w:bookmarkStart w:id="170" w:name="_Toc55493217"/>
      <w:r w:rsidRPr="007B6EC2">
        <w:t>Методические указания для освоения дисциплины</w:t>
      </w:r>
      <w:bookmarkEnd w:id="167"/>
      <w:bookmarkEnd w:id="168"/>
      <w:bookmarkEnd w:id="169"/>
      <w:bookmarkEnd w:id="170"/>
    </w:p>
    <w:p w:rsidR="00E46D96" w:rsidRPr="007B6EC2" w:rsidRDefault="0010212B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>
        <w:rPr>
          <w:b w:val="0"/>
        </w:rPr>
        <w:t>Обучающимся</w:t>
      </w:r>
      <w:r w:rsidR="00E46D96" w:rsidRPr="007B6EC2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7B6EC2" w:rsidRPr="007B6EC2">
        <w:rPr>
          <w:b w:val="0"/>
        </w:rPr>
        <w:t>.</w:t>
      </w:r>
      <w:r w:rsidR="00E46D96" w:rsidRPr="007B6EC2">
        <w:rPr>
          <w:b w:val="0"/>
        </w:rPr>
        <w:t xml:space="preserve">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подготовке к </w:t>
      </w:r>
      <w:r w:rsidR="007B6EC2" w:rsidRPr="007B6EC2">
        <w:rPr>
          <w:b w:val="0"/>
        </w:rPr>
        <w:t>промежуточной аттестации</w:t>
      </w:r>
      <w:r w:rsidRPr="007B6EC2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10212B">
        <w:rPr>
          <w:b w:val="0"/>
        </w:rPr>
        <w:lastRenderedPageBreak/>
        <w:t>обучающимся</w:t>
      </w:r>
      <w:r w:rsidRPr="007B6EC2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357"/>
        <w:rPr>
          <w:b w:val="0"/>
          <w:i/>
          <w:color w:val="365F91"/>
        </w:rPr>
      </w:pPr>
    </w:p>
    <w:p w:rsidR="00E46D96" w:rsidRPr="007B6EC2" w:rsidRDefault="00E46D96" w:rsidP="007B6EC2">
      <w:pPr>
        <w:pStyle w:val="3"/>
        <w:spacing w:line="276" w:lineRule="auto"/>
        <w:ind w:left="0"/>
      </w:pPr>
      <w:bookmarkStart w:id="171" w:name="_Toc468272491"/>
      <w:bookmarkStart w:id="172" w:name="_Toc468274087"/>
      <w:bookmarkStart w:id="173" w:name="_Toc468278282"/>
      <w:bookmarkStart w:id="174" w:name="_Toc55493218"/>
      <w:r w:rsidRPr="007B6EC2">
        <w:t>Материально-техническая база  для осуществления образовательного процесса</w:t>
      </w:r>
      <w:bookmarkEnd w:id="171"/>
      <w:bookmarkEnd w:id="172"/>
      <w:bookmarkEnd w:id="173"/>
      <w:bookmarkEnd w:id="174"/>
    </w:p>
    <w:p w:rsidR="00E46D96" w:rsidRPr="007B6EC2" w:rsidRDefault="00E46D96" w:rsidP="007B6EC2">
      <w:pPr>
        <w:tabs>
          <w:tab w:val="left" w:pos="0"/>
          <w:tab w:val="left" w:pos="540"/>
          <w:tab w:val="left" w:pos="720"/>
        </w:tabs>
      </w:pPr>
      <w:r w:rsidRPr="007B6EC2">
        <w:t xml:space="preserve">Предполагает наличие лекционной аудитории, снабженной проектором для работы в программе </w:t>
      </w:r>
      <w:r w:rsidRPr="007B6EC2">
        <w:rPr>
          <w:lang w:val="en-US"/>
        </w:rPr>
        <w:t>Microsoft</w:t>
      </w:r>
      <w:r w:rsidRPr="007B6EC2">
        <w:t xml:space="preserve"> </w:t>
      </w:r>
      <w:r w:rsidRPr="007B6EC2">
        <w:rPr>
          <w:lang w:val="en-US"/>
        </w:rPr>
        <w:t>Power</w:t>
      </w:r>
      <w:r w:rsidRPr="007B6EC2">
        <w:t xml:space="preserve"> </w:t>
      </w:r>
      <w:r w:rsidRPr="007B6EC2">
        <w:rPr>
          <w:lang w:val="en-US"/>
        </w:rPr>
        <w:t>Point</w:t>
      </w:r>
      <w:r w:rsidRPr="007B6EC2">
        <w:t xml:space="preserve">; </w:t>
      </w:r>
      <w:r w:rsidR="002C2B32" w:rsidRPr="007B6EC2">
        <w:t>карты, видеоматериалы, фотоматериалы.</w:t>
      </w:r>
      <w:r w:rsidRPr="007B6EC2">
        <w:t xml:space="preserve"> </w:t>
      </w:r>
    </w:p>
    <w:p w:rsidR="00E46D96" w:rsidRPr="007B6EC2" w:rsidRDefault="00E46D96" w:rsidP="007B6EC2">
      <w:pPr>
        <w:rPr>
          <w:i/>
          <w:iCs/>
        </w:rPr>
      </w:pPr>
    </w:p>
    <w:p w:rsidR="00016BD1" w:rsidRDefault="00016BD1" w:rsidP="00016BD1">
      <w:pPr>
        <w:spacing w:after="288"/>
        <w:rPr>
          <w:i/>
        </w:rPr>
      </w:pPr>
      <w:r>
        <w:rPr>
          <w:i/>
        </w:rPr>
        <w:t>Рабочая программа дисциплины разработана на кафедре Истории России Исторического факультета ПСТГУ для ПСТБИ согласно требованиям Договора № 498 о сетевой форме реализации ООП.</w:t>
      </w:r>
    </w:p>
    <w:p w:rsidR="00E46D96" w:rsidRPr="007B6EC2" w:rsidRDefault="00E46D96" w:rsidP="007B6EC2">
      <w:pPr>
        <w:rPr>
          <w:i/>
          <w:iCs/>
        </w:rPr>
      </w:pPr>
    </w:p>
    <w:p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 xml:space="preserve">Автор: </w:t>
      </w:r>
      <w:proofErr w:type="spellStart"/>
      <w:r w:rsidR="002C2B32" w:rsidRPr="007B6EC2">
        <w:rPr>
          <w:i/>
          <w:iCs/>
        </w:rPr>
        <w:t>иер</w:t>
      </w:r>
      <w:proofErr w:type="spellEnd"/>
      <w:r w:rsidR="002C2B32" w:rsidRPr="007B6EC2">
        <w:rPr>
          <w:i/>
          <w:iCs/>
        </w:rPr>
        <w:t>.</w:t>
      </w:r>
      <w:r w:rsidR="00573D62">
        <w:rPr>
          <w:i/>
          <w:iCs/>
        </w:rPr>
        <w:t xml:space="preserve"> </w:t>
      </w:r>
      <w:r w:rsidR="002C2B32" w:rsidRPr="007B6EC2">
        <w:rPr>
          <w:i/>
          <w:iCs/>
        </w:rPr>
        <w:t>Филипп Ильяшенко</w:t>
      </w:r>
    </w:p>
    <w:p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>Рецензент: Медведева А.А.</w:t>
      </w:r>
    </w:p>
    <w:p w:rsidR="00E46D96" w:rsidRPr="007B6EC2" w:rsidRDefault="00E46D96" w:rsidP="007B6EC2">
      <w:pPr>
        <w:rPr>
          <w:i/>
          <w:iCs/>
        </w:rPr>
      </w:pPr>
    </w:p>
    <w:p w:rsidR="00573D62" w:rsidRDefault="00573D62" w:rsidP="00573D62">
      <w:pPr>
        <w:spacing w:after="288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:rsidR="00F21868" w:rsidRPr="007B6EC2" w:rsidRDefault="00F21868" w:rsidP="007B6EC2"/>
    <w:sectPr w:rsidR="00F21868" w:rsidRPr="007B6EC2" w:rsidSect="00E46D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29" w:rsidRDefault="00D11B29">
      <w:pPr>
        <w:spacing w:after="0" w:line="240" w:lineRule="auto"/>
      </w:pPr>
      <w:r>
        <w:separator/>
      </w:r>
    </w:p>
  </w:endnote>
  <w:endnote w:type="continuationSeparator" w:id="0">
    <w:p w:rsidR="00D11B29" w:rsidRDefault="00D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0636"/>
      <w:docPartObj>
        <w:docPartGallery w:val="Page Numbers (Bottom of Page)"/>
        <w:docPartUnique/>
      </w:docPartObj>
    </w:sdtPr>
    <w:sdtEndPr/>
    <w:sdtContent>
      <w:p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41">
          <w:rPr>
            <w:noProof/>
          </w:rPr>
          <w:t>13</w:t>
        </w:r>
        <w:r>
          <w:fldChar w:fldCharType="end"/>
        </w:r>
      </w:p>
    </w:sdtContent>
  </w:sdt>
  <w:p w:rsidR="002C2B32" w:rsidRDefault="002C2B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29" w:rsidRDefault="00D11B29">
      <w:pPr>
        <w:spacing w:after="0" w:line="240" w:lineRule="auto"/>
      </w:pPr>
      <w:r>
        <w:separator/>
      </w:r>
    </w:p>
  </w:footnote>
  <w:footnote w:type="continuationSeparator" w:id="0">
    <w:p w:rsidR="00D11B29" w:rsidRDefault="00D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rQUArVrJSCwAAAA="/>
  </w:docVars>
  <w:rsids>
    <w:rsidRoot w:val="00CF477A"/>
    <w:rsid w:val="00001824"/>
    <w:rsid w:val="00016BD1"/>
    <w:rsid w:val="00037D55"/>
    <w:rsid w:val="000845D4"/>
    <w:rsid w:val="0010212B"/>
    <w:rsid w:val="002744C6"/>
    <w:rsid w:val="002C2B32"/>
    <w:rsid w:val="0043202F"/>
    <w:rsid w:val="00573D62"/>
    <w:rsid w:val="00672CA0"/>
    <w:rsid w:val="0070300E"/>
    <w:rsid w:val="00777341"/>
    <w:rsid w:val="007B6EC2"/>
    <w:rsid w:val="00932A76"/>
    <w:rsid w:val="00A05F46"/>
    <w:rsid w:val="00BA4BB9"/>
    <w:rsid w:val="00CC2EFF"/>
    <w:rsid w:val="00CF477A"/>
    <w:rsid w:val="00CF5862"/>
    <w:rsid w:val="00D11B29"/>
    <w:rsid w:val="00D23338"/>
    <w:rsid w:val="00E46D96"/>
    <w:rsid w:val="00F21868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7F4AD2-BC73-4720-99E0-7E7F349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  <w:style w:type="paragraph" w:styleId="ae">
    <w:name w:val="header"/>
    <w:basedOn w:val="a"/>
    <w:link w:val="af"/>
    <w:uiPriority w:val="99"/>
    <w:unhideWhenUsed/>
    <w:rsid w:val="00F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1923"/>
    <w:rPr>
      <w:rFonts w:eastAsia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Просто Вася</cp:lastModifiedBy>
  <cp:revision>15</cp:revision>
  <dcterms:created xsi:type="dcterms:W3CDTF">2018-03-06T16:10:00Z</dcterms:created>
  <dcterms:modified xsi:type="dcterms:W3CDTF">2020-11-05T15:26:00Z</dcterms:modified>
</cp:coreProperties>
</file>