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54FF" w:rsidRPr="001F2FE5" w:rsidRDefault="001E54FF" w:rsidP="001F2FE5">
      <w:pPr>
        <w:spacing w:after="120" w:line="276" w:lineRule="auto"/>
        <w:jc w:val="center"/>
      </w:pPr>
      <w:r w:rsidRPr="001F2FE5">
        <w:t>ДУХОВНАЯ ОБРАЗОВАТЕЛЬНАЯ РЕЛИГИОЗНАЯ ОРГАНИЗАЦИЯ ВЫСШЕГО ОБРАЗОВАНИЯ РУССКОЙ ПРАВОСЛАВНОЙ ЦЕРКВИ</w:t>
      </w: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ПРАВОСЛАВНЫЙ СВЯТО-ТИХОНОВСКИЙ БОГОСЛОВСКИЙ ИНСТИТУТ</w:t>
      </w: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КАФЕДРА ПАСТЫРСКОГО И НРАВСТВЕННОГО БОГОСЛОВИЯ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E54FF" w:rsidRPr="001F2FE5" w:rsidTr="005335D8">
        <w:tc>
          <w:tcPr>
            <w:tcW w:w="4785" w:type="dxa"/>
          </w:tcPr>
          <w:p w:rsidR="001E54FF" w:rsidRPr="001F2FE5" w:rsidRDefault="001E54FF" w:rsidP="001F2FE5">
            <w:pPr>
              <w:spacing w:after="120" w:line="276" w:lineRule="auto"/>
              <w:jc w:val="center"/>
            </w:pPr>
          </w:p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F2FE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F2FE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F2FE5">
              <w:rPr>
                <w:i/>
              </w:rPr>
              <w:t xml:space="preserve"> ПСТБИ</w:t>
            </w:r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F2FE5">
              <w:rPr>
                <w:i/>
              </w:rPr>
              <w:t xml:space="preserve">_____________ / </w:t>
            </w:r>
            <w:proofErr w:type="spellStart"/>
            <w:r w:rsidRPr="001F2FE5">
              <w:rPr>
                <w:i/>
              </w:rPr>
              <w:t>прот</w:t>
            </w:r>
            <w:proofErr w:type="spellEnd"/>
            <w:r w:rsidRPr="001F2FE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F2FE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</w:tr>
    </w:tbl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РАБОЧАЯ ПРОГРАММА ДИСЦИПЛИНЫ</w:t>
      </w:r>
    </w:p>
    <w:p w:rsidR="001E54FF" w:rsidRPr="001F2FE5" w:rsidRDefault="001E54FF" w:rsidP="001F2FE5">
      <w:pPr>
        <w:spacing w:after="120" w:line="276" w:lineRule="auto"/>
        <w:jc w:val="center"/>
        <w:rPr>
          <w:b/>
        </w:rPr>
      </w:pPr>
      <w:r w:rsidRPr="001F2FE5">
        <w:rPr>
          <w:b/>
        </w:rPr>
        <w:t>ЦЕРКОВНО-ПЕВЧЕСКИЙ ОБИХОД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 xml:space="preserve">Основная образовательная программа: </w:t>
      </w:r>
      <w:r w:rsidRPr="001F2FE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 xml:space="preserve">Квалификация выпускника: </w:t>
      </w:r>
      <w:r w:rsidRPr="001F2FE5">
        <w:rPr>
          <w:b/>
          <w:i/>
        </w:rPr>
        <w:t>бакалавр богословия</w:t>
      </w: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>Форма обучения:</w:t>
      </w:r>
      <w:r w:rsidRPr="001F2FE5">
        <w:rPr>
          <w:b/>
          <w:i/>
        </w:rPr>
        <w:t xml:space="preserve"> очная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Москва, 20</w:t>
      </w:r>
      <w:r w:rsidR="00CF0017" w:rsidRPr="001F2FE5">
        <w:t>20</w:t>
      </w:r>
      <w:r w:rsidRPr="001F2FE5">
        <w:t xml:space="preserve"> г.</w:t>
      </w:r>
    </w:p>
    <w:p w:rsidR="006023A2" w:rsidRPr="001F2FE5" w:rsidRDefault="00E14F2D" w:rsidP="001F2FE5">
      <w:pPr>
        <w:spacing w:after="120" w:line="276" w:lineRule="auto"/>
        <w:jc w:val="center"/>
      </w:pPr>
      <w:r w:rsidRPr="001F2FE5">
        <w:br w:type="page"/>
      </w:r>
    </w:p>
    <w:p w:rsidR="006023A2" w:rsidRPr="001F2FE5" w:rsidRDefault="006023A2" w:rsidP="001F2FE5">
      <w:pPr>
        <w:spacing w:after="120" w:line="276" w:lineRule="auto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583267098"/>
        <w:docPartObj>
          <w:docPartGallery w:val="Table of Contents"/>
          <w:docPartUnique/>
        </w:docPartObj>
      </w:sdtPr>
      <w:sdtEndPr/>
      <w:sdtContent>
        <w:p w:rsidR="00661E4F" w:rsidRPr="001F2FE5" w:rsidRDefault="00661E4F" w:rsidP="001F2FE5">
          <w:pPr>
            <w:pStyle w:val="affff0"/>
            <w:spacing w:before="0" w:after="120"/>
            <w:rPr>
              <w:rFonts w:ascii="Times New Roman" w:hAnsi="Times New Roman"/>
              <w:color w:val="auto"/>
              <w:sz w:val="24"/>
              <w:szCs w:val="24"/>
            </w:rPr>
          </w:pPr>
          <w:r w:rsidRPr="001F2FE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1F2FE5" w:rsidRPr="001F2FE5" w:rsidRDefault="00CE57ED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1F2FE5">
            <w:fldChar w:fldCharType="begin"/>
          </w:r>
          <w:r w:rsidR="00661E4F" w:rsidRPr="001F2FE5">
            <w:instrText xml:space="preserve"> TOC \o "1-3" \h \z \u </w:instrText>
          </w:r>
          <w:r w:rsidRPr="001F2FE5">
            <w:fldChar w:fldCharType="separate"/>
          </w:r>
          <w:hyperlink w:anchor="_Toc55296461" w:history="1">
            <w:r w:rsidR="001F2FE5" w:rsidRPr="001F2FE5">
              <w:rPr>
                <w:rStyle w:val="ac"/>
                <w:noProof/>
              </w:rPr>
              <w:t>Цели освоения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2" w:history="1">
            <w:r w:rsidR="001F2FE5" w:rsidRPr="001F2FE5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3" w:history="1">
            <w:r w:rsidR="001F2FE5" w:rsidRPr="001F2FE5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_Toc55296463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4" w:history="1">
            <w:r w:rsidR="001F2FE5" w:rsidRPr="001F2FE5">
              <w:rPr>
                <w:rStyle w:val="ac"/>
                <w:noProof/>
              </w:rPr>
              <w:t>Компетенция, формируемая дисциплиной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_Toc55296464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5" w:history="1">
            <w:r w:rsidR="001F2FE5" w:rsidRPr="001F2FE5">
              <w:rPr>
                <w:rStyle w:val="ac"/>
                <w:noProof/>
              </w:rPr>
              <w:t>Этапы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_Toc55296465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6" w:history="1">
            <w:r w:rsidR="001F2FE5" w:rsidRPr="001F2FE5">
              <w:rPr>
                <w:rStyle w:val="ac"/>
                <w:noProof/>
              </w:rPr>
              <w:t>Знания, умения, навыки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_Toc55296466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4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7" w:history="1">
            <w:r w:rsidR="001F2FE5" w:rsidRPr="001F2FE5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_Toc55296467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4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8" w:history="1">
            <w:r w:rsidR="001F2FE5" w:rsidRPr="001F2FE5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_Toc55296468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5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9" w:history="1">
            <w:r w:rsidR="001F2FE5" w:rsidRPr="001F2FE5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F2FE5" w:rsidRPr="001F2FE5">
              <w:rPr>
                <w:rStyle w:val="ac"/>
                <w:i/>
                <w:noProof/>
              </w:rPr>
              <w:t xml:space="preserve"> </w:t>
            </w:r>
            <w:r w:rsidR="001F2FE5" w:rsidRPr="001F2FE5">
              <w:rPr>
                <w:rStyle w:val="ac"/>
                <w:noProof/>
              </w:rPr>
              <w:t>по дисциплине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_Toc55296469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0" w:history="1">
            <w:r w:rsidR="001F2FE5" w:rsidRPr="001F2FE5">
              <w:rPr>
                <w:rStyle w:val="ac"/>
                <w:noProof/>
              </w:rPr>
              <w:t>Фонд оценочных средств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_Toc55296470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1" w:history="1">
            <w:r w:rsidR="001F2FE5" w:rsidRPr="001F2FE5">
              <w:rPr>
                <w:rStyle w:val="ac"/>
                <w:noProof/>
              </w:rPr>
              <w:t>Информация о фонде оценочных средств и контролируемой компетенции.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2" w:history="1">
            <w:r w:rsidR="001F2FE5" w:rsidRPr="001F2FE5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3" w:history="1">
            <w:r w:rsidR="001F2FE5" w:rsidRPr="001F2FE5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_Toc55296473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4" w:history="1">
            <w:r w:rsidR="001F2FE5" w:rsidRPr="001F2FE5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_Toc55296474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5" w:history="1">
            <w:r w:rsidR="001F2FE5" w:rsidRPr="001F2FE5">
              <w:rPr>
                <w:rStyle w:val="ac"/>
                <w:noProof/>
              </w:rPr>
              <w:t>Критерии оценивания устных опросов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_Toc55296475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6" w:history="1">
            <w:r w:rsidR="001F2FE5" w:rsidRPr="001F2FE5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_Toc55296476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7" w:history="1">
            <w:r w:rsidR="001F2FE5" w:rsidRPr="001F2FE5">
              <w:rPr>
                <w:rStyle w:val="ac"/>
                <w:noProof/>
              </w:rPr>
              <w:t>Средства оценивания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_Toc55296477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8" w:history="1">
            <w:r w:rsidR="001F2FE5" w:rsidRPr="001F2FE5">
              <w:rPr>
                <w:rStyle w:val="ac"/>
                <w:noProof/>
              </w:rPr>
              <w:t>Литература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_Toc55296478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9" w:history="1">
            <w:r w:rsidR="001F2FE5" w:rsidRPr="001F2FE5">
              <w:rPr>
                <w:rStyle w:val="ac"/>
                <w:noProof/>
              </w:rPr>
              <w:t>Основная литература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_Toc55296479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0" w:history="1">
            <w:r w:rsidR="001F2FE5" w:rsidRPr="001F2FE5">
              <w:rPr>
                <w:rStyle w:val="ac"/>
                <w:noProof/>
              </w:rPr>
              <w:t>Интернет-ресурсы: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_Toc55296480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10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1" w:history="1">
            <w:r w:rsidR="001F2FE5" w:rsidRPr="001F2FE5">
              <w:rPr>
                <w:rStyle w:val="ac"/>
                <w:noProof/>
              </w:rPr>
              <w:t>Методические указания для освоения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11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2D39A9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2" w:history="1">
            <w:r w:rsidR="001F2FE5" w:rsidRPr="001F2FE5">
              <w:rPr>
                <w:rStyle w:val="ac"/>
                <w:noProof/>
              </w:rPr>
              <w:t>Материально-техническое обеспечение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11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661E4F" w:rsidRPr="001F2FE5" w:rsidRDefault="00CE57ED" w:rsidP="001F2FE5">
          <w:pPr>
            <w:spacing w:after="120" w:line="276" w:lineRule="auto"/>
          </w:pPr>
          <w:r w:rsidRPr="001F2FE5">
            <w:rPr>
              <w:b/>
              <w:bCs/>
            </w:rPr>
            <w:fldChar w:fldCharType="end"/>
          </w:r>
        </w:p>
      </w:sdtContent>
    </w:sdt>
    <w:p w:rsidR="006023A2" w:rsidRPr="001F2FE5" w:rsidRDefault="006023A2" w:rsidP="001F2FE5">
      <w:pPr>
        <w:spacing w:after="120" w:line="276" w:lineRule="auto"/>
      </w:pPr>
    </w:p>
    <w:p w:rsidR="006023A2" w:rsidRPr="001F2FE5" w:rsidRDefault="006023A2" w:rsidP="001F2FE5">
      <w:pPr>
        <w:pStyle w:val="10"/>
        <w:spacing w:after="120" w:line="276" w:lineRule="auto"/>
        <w:rPr>
          <w:szCs w:val="24"/>
        </w:rPr>
      </w:pPr>
    </w:p>
    <w:p w:rsidR="00B2072B" w:rsidRPr="001F2FE5" w:rsidRDefault="007410EF" w:rsidP="001F2FE5">
      <w:pPr>
        <w:spacing w:after="120" w:line="276" w:lineRule="auto"/>
      </w:pPr>
      <w:r w:rsidRPr="001F2FE5">
        <w:br w:type="page"/>
      </w:r>
    </w:p>
    <w:p w:rsidR="00E14F2D" w:rsidRPr="001F2FE5" w:rsidRDefault="00E14F2D" w:rsidP="001F2FE5">
      <w:pPr>
        <w:pStyle w:val="10"/>
        <w:spacing w:after="120" w:line="276" w:lineRule="auto"/>
        <w:ind w:left="0"/>
        <w:rPr>
          <w:b w:val="0"/>
          <w:szCs w:val="24"/>
        </w:rPr>
      </w:pPr>
      <w:bookmarkStart w:id="72" w:name="_Toc482279637"/>
      <w:bookmarkStart w:id="73" w:name="_Toc55296461"/>
      <w:r w:rsidRPr="001F2FE5">
        <w:rPr>
          <w:szCs w:val="24"/>
        </w:rPr>
        <w:lastRenderedPageBreak/>
        <w:t>Цели освоения дисциплины</w:t>
      </w:r>
      <w:bookmarkEnd w:id="72"/>
      <w:bookmarkEnd w:id="73"/>
      <w:r w:rsidRPr="001F2FE5">
        <w:rPr>
          <w:szCs w:val="24"/>
        </w:rPr>
        <w:t xml:space="preserve"> </w:t>
      </w:r>
    </w:p>
    <w:p w:rsidR="007410EF" w:rsidRPr="001F2FE5" w:rsidRDefault="007410EF" w:rsidP="001F2FE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:rsidR="007410EF" w:rsidRPr="001F2FE5" w:rsidRDefault="007410EF" w:rsidP="001F2FE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:rsidR="00E14F2D" w:rsidRPr="001F2FE5" w:rsidRDefault="00780584" w:rsidP="001F2FE5">
      <w:pPr>
        <w:spacing w:after="120" w:line="276" w:lineRule="auto"/>
        <w:ind w:right="-7"/>
        <w:jc w:val="both"/>
      </w:pPr>
      <w:r w:rsidRPr="001F2FE5">
        <w:t xml:space="preserve"> </w:t>
      </w:r>
    </w:p>
    <w:p w:rsidR="00E14F2D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  <w:bookmarkStart w:id="74" w:name="_Toc482279638"/>
      <w:bookmarkStart w:id="75" w:name="_Toc55296462"/>
      <w:r w:rsidRPr="001F2FE5">
        <w:rPr>
          <w:szCs w:val="24"/>
        </w:rPr>
        <w:t xml:space="preserve">Место дисциплины </w:t>
      </w:r>
      <w:r w:rsidR="00E14F2D" w:rsidRPr="001F2FE5">
        <w:rPr>
          <w:szCs w:val="24"/>
        </w:rPr>
        <w:t>в структуре образовательной программы</w:t>
      </w:r>
      <w:bookmarkEnd w:id="74"/>
      <w:bookmarkEnd w:id="75"/>
    </w:p>
    <w:p w:rsidR="007410EF" w:rsidRPr="001F2FE5" w:rsidRDefault="007410EF" w:rsidP="001F2FE5">
      <w:pPr>
        <w:spacing w:after="120" w:line="276" w:lineRule="auto"/>
        <w:jc w:val="both"/>
      </w:pPr>
      <w:r w:rsidRPr="001F2FE5">
        <w:t xml:space="preserve">Церковно-певческий обиход относится к </w:t>
      </w:r>
      <w:r w:rsidR="00771951" w:rsidRPr="001F2FE5">
        <w:t>вариативной</w:t>
      </w:r>
      <w:r w:rsidRPr="001F2FE5">
        <w:t xml:space="preserve"> части образовательной программы и является </w:t>
      </w:r>
      <w:r w:rsidR="00771951" w:rsidRPr="001F2FE5">
        <w:t>выборной дисциплиной.</w:t>
      </w:r>
    </w:p>
    <w:p w:rsidR="007410EF" w:rsidRPr="001F2FE5" w:rsidRDefault="007410EF" w:rsidP="001F2FE5">
      <w:pPr>
        <w:spacing w:after="120" w:line="276" w:lineRule="auto"/>
        <w:jc w:val="both"/>
      </w:pPr>
      <w:r w:rsidRPr="001F2FE5">
        <w:t>Данный курс расширяет профессиональный кругозор студентов, воспитывает уважение к отечественным культурным традициям.</w:t>
      </w:r>
    </w:p>
    <w:p w:rsidR="007410EF" w:rsidRPr="001F2FE5" w:rsidRDefault="007410EF" w:rsidP="001F2FE5">
      <w:pPr>
        <w:spacing w:after="120" w:line="276" w:lineRule="auto"/>
        <w:jc w:val="both"/>
      </w:pPr>
      <w:r w:rsidRPr="001F2FE5">
        <w:t>Для изучения дисциплины желателен музыкальный слух.</w:t>
      </w:r>
    </w:p>
    <w:p w:rsidR="00825689" w:rsidRPr="001F2FE5" w:rsidRDefault="00825689" w:rsidP="001F2FE5">
      <w:pPr>
        <w:spacing w:after="120" w:line="276" w:lineRule="auto"/>
        <w:jc w:val="both"/>
      </w:pPr>
    </w:p>
    <w:p w:rsidR="00223EC7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482279639"/>
      <w:bookmarkStart w:id="84" w:name="_Toc55296463"/>
      <w:r w:rsidRPr="001F2FE5">
        <w:rPr>
          <w:szCs w:val="24"/>
        </w:rPr>
        <w:t>Перечень планируемых результатов 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7B4D0B" w:rsidRPr="001F2FE5" w:rsidRDefault="007B4D0B" w:rsidP="001F2FE5">
      <w:pPr>
        <w:pStyle w:val="2"/>
        <w:rPr>
          <w:szCs w:val="24"/>
        </w:rPr>
      </w:pPr>
      <w:bookmarkStart w:id="85" w:name="_Toc473892879"/>
      <w:bookmarkStart w:id="86" w:name="_Toc482279640"/>
      <w:bookmarkStart w:id="87" w:name="_Toc55296464"/>
      <w:r w:rsidRPr="001F2FE5">
        <w:rPr>
          <w:szCs w:val="24"/>
        </w:rPr>
        <w:t>Компетенция, формируемая дисциплиной</w:t>
      </w:r>
      <w:bookmarkEnd w:id="85"/>
      <w:bookmarkEnd w:id="86"/>
      <w:bookmarkEnd w:id="87"/>
    </w:p>
    <w:p w:rsidR="0091550C" w:rsidRPr="001F2FE5" w:rsidRDefault="00223EC7" w:rsidP="002D39A9">
      <w:pPr>
        <w:spacing w:after="120" w:line="276" w:lineRule="auto"/>
        <w:jc w:val="both"/>
        <w:rPr>
          <w:color w:val="000000"/>
        </w:rPr>
      </w:pPr>
      <w:r w:rsidRPr="001F2FE5">
        <w:t>Дисциплина призвана сформировать у обучающихся</w:t>
      </w:r>
      <w:r w:rsidR="00670A4F" w:rsidRPr="001F2FE5">
        <w:t xml:space="preserve"> </w:t>
      </w:r>
      <w:r w:rsidRPr="001F2FE5">
        <w:t xml:space="preserve"> </w:t>
      </w:r>
      <w:bookmarkStart w:id="88" w:name="_GoBack"/>
      <w:bookmarkEnd w:id="88"/>
      <w:r w:rsidR="000B759C" w:rsidRPr="001F2FE5">
        <w:t>профессиональ</w:t>
      </w:r>
      <w:r w:rsidR="007410EF" w:rsidRPr="001F2FE5">
        <w:t xml:space="preserve">ную компетенцию </w:t>
      </w:r>
      <w:r w:rsidR="000B759C" w:rsidRPr="001F2FE5">
        <w:t>ПК-</w:t>
      </w:r>
      <w:r w:rsidR="001E54FF" w:rsidRPr="001F2FE5">
        <w:t>8</w:t>
      </w:r>
      <w:r w:rsidR="007410EF" w:rsidRPr="001F2FE5">
        <w:t xml:space="preserve">: </w:t>
      </w:r>
      <w:r w:rsidR="001E54FF" w:rsidRPr="001F2FE5">
        <w:rPr>
          <w:color w:val="000000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  <w:r w:rsidR="007410EF" w:rsidRPr="001F2FE5">
        <w:t>.</w:t>
      </w:r>
      <w:bookmarkStart w:id="89" w:name="_Toc473664500"/>
      <w:bookmarkStart w:id="90" w:name="_Toc473718078"/>
      <w:bookmarkStart w:id="91" w:name="_Toc473892880"/>
    </w:p>
    <w:p w:rsidR="007B4D0B" w:rsidRPr="001F2FE5" w:rsidRDefault="007B4D0B" w:rsidP="001F2FE5">
      <w:pPr>
        <w:pStyle w:val="2"/>
        <w:rPr>
          <w:szCs w:val="24"/>
        </w:rPr>
      </w:pPr>
      <w:bookmarkStart w:id="92" w:name="_Toc482279641"/>
      <w:bookmarkStart w:id="93" w:name="_Toc55296465"/>
      <w:r w:rsidRPr="001F2FE5">
        <w:rPr>
          <w:szCs w:val="24"/>
        </w:rPr>
        <w:t>Этапы освоения компетенции</w:t>
      </w:r>
      <w:bookmarkEnd w:id="89"/>
      <w:bookmarkEnd w:id="90"/>
      <w:bookmarkEnd w:id="91"/>
      <w:bookmarkEnd w:id="92"/>
      <w:bookmarkEnd w:id="93"/>
    </w:p>
    <w:p w:rsidR="007B4D0B" w:rsidRPr="001F2FE5" w:rsidRDefault="007B4D0B" w:rsidP="001F2FE5">
      <w:pPr>
        <w:spacing w:after="120" w:line="276" w:lineRule="auto"/>
        <w:jc w:val="both"/>
      </w:pPr>
      <w:r w:rsidRPr="001F2FE5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FC73E0" w:rsidRPr="001F2FE5">
        <w:t xml:space="preserve">и практик </w:t>
      </w:r>
      <w:r w:rsidRPr="001F2FE5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дисциплин </w:t>
      </w:r>
      <w:r w:rsidR="00FC73E0" w:rsidRPr="001F2FE5">
        <w:t xml:space="preserve">и практик </w:t>
      </w:r>
      <w:r w:rsidRPr="001F2FE5">
        <w:t>образовательной программы, обеспечивающих освоение данной компетенции.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 xml:space="preserve">На начальном этапе в течение семестра формируются </w:t>
      </w:r>
      <w:proofErr w:type="spellStart"/>
      <w:r w:rsidRPr="001F2FE5">
        <w:t>знаниевые</w:t>
      </w:r>
      <w:proofErr w:type="spellEnd"/>
      <w:r w:rsidRPr="001F2FE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1F2FE5" w:rsidRDefault="007B4D0B" w:rsidP="001F2FE5">
      <w:pPr>
        <w:pStyle w:val="2"/>
        <w:rPr>
          <w:szCs w:val="24"/>
        </w:rPr>
      </w:pPr>
      <w:bookmarkStart w:id="94" w:name="_Toc473892881"/>
      <w:bookmarkStart w:id="95" w:name="_Toc482279642"/>
      <w:bookmarkStart w:id="96" w:name="_Toc55296466"/>
      <w:r w:rsidRPr="001F2FE5">
        <w:rPr>
          <w:szCs w:val="24"/>
        </w:rPr>
        <w:t>Знания, умения, навыки</w:t>
      </w:r>
      <w:bookmarkEnd w:id="94"/>
      <w:bookmarkEnd w:id="95"/>
      <w:bookmarkEnd w:id="96"/>
    </w:p>
    <w:p w:rsidR="001C5759" w:rsidRPr="001F2FE5" w:rsidRDefault="001C5759" w:rsidP="001F2FE5">
      <w:pPr>
        <w:spacing w:after="120" w:line="276" w:lineRule="auto"/>
        <w:jc w:val="both"/>
      </w:pPr>
      <w:r w:rsidRPr="001F2FE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7"/>
        <w:gridCol w:w="7514"/>
      </w:tblGrid>
      <w:tr w:rsidR="007410EF" w:rsidRPr="001F2FE5" w:rsidTr="001E54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1F2FE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1F2FE5">
              <w:rPr>
                <w:b/>
                <w:bCs/>
              </w:rPr>
              <w:t>Предполагаемые результаты освоения</w:t>
            </w:r>
          </w:p>
        </w:tc>
      </w:tr>
      <w:tr w:rsidR="007410EF" w:rsidRPr="001F2FE5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ключевых проблем церковнославянского языка;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Умение переводить и толковать богослужебные тексты; 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7410EF" w:rsidRPr="001F2FE5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Знание объема таких понятий, как праславянский, старославянский, церковнославянский, древнерусский, 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Умение указывать на главные языковые отличия, которые характеризуют тексты разных жанров;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Умение самостоятельно составлять разножанровые тексты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:rsidR="00771951" w:rsidRPr="001F2FE5" w:rsidRDefault="00771951" w:rsidP="001F2FE5">
      <w:pPr>
        <w:spacing w:after="120" w:line="276" w:lineRule="auto"/>
      </w:pPr>
    </w:p>
    <w:p w:rsidR="00771951" w:rsidRPr="001F2FE5" w:rsidRDefault="00223EC7" w:rsidP="001F2FE5">
      <w:pPr>
        <w:pStyle w:val="10"/>
        <w:spacing w:after="120" w:line="276" w:lineRule="auto"/>
        <w:rPr>
          <w:szCs w:val="24"/>
        </w:rPr>
      </w:pPr>
      <w:bookmarkStart w:id="97" w:name="_Toc482279643"/>
      <w:bookmarkStart w:id="98" w:name="_Toc55296467"/>
      <w:r w:rsidRPr="001F2FE5">
        <w:rPr>
          <w:szCs w:val="24"/>
        </w:rPr>
        <w:t>Объ</w:t>
      </w:r>
      <w:r w:rsidR="00771951" w:rsidRPr="001F2FE5">
        <w:rPr>
          <w:szCs w:val="24"/>
        </w:rPr>
        <w:t>ё</w:t>
      </w:r>
      <w:r w:rsidRPr="001F2FE5">
        <w:rPr>
          <w:szCs w:val="24"/>
        </w:rPr>
        <w:t>м дисциплины</w:t>
      </w:r>
      <w:bookmarkEnd w:id="97"/>
      <w:r w:rsidR="00771951" w:rsidRPr="001F2FE5">
        <w:rPr>
          <w:szCs w:val="24"/>
        </w:rPr>
        <w:t xml:space="preserve"> и трудоёмкость по видам учебных занятий</w:t>
      </w:r>
      <w:bookmarkEnd w:id="98"/>
      <w:r w:rsidR="00771951" w:rsidRPr="001F2FE5">
        <w:rPr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771951" w:rsidRPr="001F2FE5" w:rsidTr="0077195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Форма контроля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proofErr w:type="spellStart"/>
            <w:r w:rsidRPr="001F2FE5">
              <w:t>з.е</w:t>
            </w:r>
            <w:proofErr w:type="spellEnd"/>
            <w:r w:rsidRPr="001F2FE5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 xml:space="preserve">Итого </w:t>
            </w:r>
            <w:proofErr w:type="spellStart"/>
            <w:r w:rsidRPr="001F2FE5">
              <w:t>акад.часов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Курс 1</w:t>
            </w:r>
          </w:p>
        </w:tc>
      </w:tr>
      <w:tr w:rsidR="00771951" w:rsidRPr="001F2FE5" w:rsidTr="0077195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Сем. 2</w:t>
            </w:r>
          </w:p>
        </w:tc>
      </w:tr>
      <w:tr w:rsidR="00771951" w:rsidRPr="001F2FE5" w:rsidTr="0077195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r w:rsidRPr="001F2FE5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proofErr w:type="spellStart"/>
            <w:r w:rsidRPr="001F2FE5">
              <w:t>з.е</w:t>
            </w:r>
            <w:proofErr w:type="spellEnd"/>
            <w:r w:rsidRPr="001F2FE5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ind w:left="113" w:right="113"/>
              <w:jc w:val="center"/>
            </w:pPr>
            <w:proofErr w:type="spellStart"/>
            <w:r w:rsidRPr="001F2FE5">
              <w:t>з.е</w:t>
            </w:r>
            <w:proofErr w:type="spellEnd"/>
            <w:r w:rsidRPr="001F2FE5">
              <w:t>.</w:t>
            </w:r>
          </w:p>
        </w:tc>
      </w:tr>
      <w:tr w:rsidR="00771951" w:rsidRPr="001F2FE5" w:rsidTr="00771951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</w:pPr>
            <w:r w:rsidRPr="001F2FE5">
              <w:t>Б1.В.ДВ.03.01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 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 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51" w:rsidRPr="001F2FE5" w:rsidRDefault="00771951" w:rsidP="001F2FE5">
            <w:pPr>
              <w:spacing w:after="120" w:line="276" w:lineRule="auto"/>
              <w:jc w:val="center"/>
            </w:pPr>
            <w:r w:rsidRPr="001F2FE5">
              <w:t>2</w:t>
            </w:r>
          </w:p>
        </w:tc>
      </w:tr>
    </w:tbl>
    <w:p w:rsidR="00223EC7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</w:p>
    <w:p w:rsidR="00E14F2D" w:rsidRPr="001F2FE5" w:rsidRDefault="00065FE9" w:rsidP="001F2FE5">
      <w:pPr>
        <w:pStyle w:val="10"/>
        <w:spacing w:after="120" w:line="276" w:lineRule="auto"/>
        <w:rPr>
          <w:szCs w:val="24"/>
        </w:rPr>
      </w:pPr>
      <w:bookmarkStart w:id="99" w:name="_Toc482279645"/>
      <w:bookmarkStart w:id="100" w:name="_Toc55296468"/>
      <w:r w:rsidRPr="001F2FE5">
        <w:rPr>
          <w:szCs w:val="24"/>
        </w:rPr>
        <w:t>Содержание дисциплины, структурированное по темам</w:t>
      </w:r>
      <w:bookmarkEnd w:id="99"/>
      <w:bookmarkEnd w:id="1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625"/>
        <w:gridCol w:w="5981"/>
      </w:tblGrid>
      <w:tr w:rsidR="007410EF" w:rsidRPr="001F2FE5" w:rsidTr="007D42A6">
        <w:trPr>
          <w:cantSplit/>
          <w:trHeight w:val="605"/>
        </w:trPr>
        <w:tc>
          <w:tcPr>
            <w:tcW w:w="0" w:type="auto"/>
            <w:shd w:val="clear" w:color="auto" w:fill="FFFFFF" w:themeFill="background1"/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 xml:space="preserve">Наименование темы дисциплины </w:t>
            </w:r>
          </w:p>
        </w:tc>
        <w:tc>
          <w:tcPr>
            <w:tcW w:w="0" w:type="auto"/>
            <w:shd w:val="clear" w:color="auto" w:fill="FFFFFF" w:themeFill="background1"/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>Содержание темы (раздела) дисциплины</w:t>
            </w:r>
          </w:p>
        </w:tc>
      </w:tr>
      <w:tr w:rsidR="007410EF" w:rsidRPr="001F2FE5" w:rsidTr="001E54FF">
        <w:trPr>
          <w:cantSplit/>
          <w:trHeight w:val="293"/>
        </w:trPr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1. История и теория русского богослужебного пения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Исторические периоды: краткая характеристика. Знаменный распев. </w:t>
            </w:r>
            <w:proofErr w:type="spellStart"/>
            <w:r w:rsidRPr="001F2FE5">
              <w:t>Никоновская</w:t>
            </w:r>
            <w:proofErr w:type="spellEnd"/>
            <w:r w:rsidRPr="001F2FE5">
              <w:t xml:space="preserve"> книжная справа. Строчное пение. </w:t>
            </w:r>
            <w:proofErr w:type="spellStart"/>
            <w:r w:rsidRPr="001F2FE5">
              <w:t>Партесное</w:t>
            </w:r>
            <w:proofErr w:type="spellEnd"/>
            <w:r w:rsidRPr="001F2FE5">
              <w:t xml:space="preserve"> многоголосие. Богослужебное пение в XX веке в годы гонений. Священноисповедник Афанасий (Сахаров).</w:t>
            </w:r>
          </w:p>
        </w:tc>
      </w:tr>
      <w:tr w:rsidR="007410EF" w:rsidRPr="001F2FE5" w:rsidTr="001E54FF">
        <w:trPr>
          <w:cantSplit/>
          <w:trHeight w:val="293"/>
        </w:trPr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2. Важнейшие христианские молитвословия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3. Элементы музыкальной грамоты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«Отче наш…»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«Царю Небесный…»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«Достойно есть…»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«Верую…»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«Богородице </w:t>
            </w:r>
            <w:proofErr w:type="spellStart"/>
            <w:r w:rsidRPr="001F2FE5">
              <w:t>Дево</w:t>
            </w:r>
            <w:proofErr w:type="spellEnd"/>
            <w:r w:rsidRPr="001F2FE5">
              <w:t>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«Спаси, Господи, люди Твоя…»</w:t>
            </w:r>
          </w:p>
          <w:p w:rsidR="007D42A6" w:rsidRPr="001F2FE5" w:rsidRDefault="007D42A6" w:rsidP="001F2FE5">
            <w:pPr>
              <w:spacing w:after="120" w:line="276" w:lineRule="auto"/>
            </w:pP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Нотные символы. Мажорная и минорная гаммы. Нотная запись напевов тропарей, стихир, неизменяемых песнопений Литургии. Двухстрочная четырёхголосная партитура.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4. Строение Литургии и ее певческий ряд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5. Изучение и практическое освоение неизменяемых песнопений Литургии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Ектении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Песнопения Литургии оглашенных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Херувимская песнь (ознакомительно)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Песнопения Евхаристического канона (ознакомительно)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Краткие песнопения Литургии верных (завершающие)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IV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6. Система осмогласия</w:t>
            </w:r>
          </w:p>
          <w:p w:rsidR="001E54FF" w:rsidRPr="001F2FE5" w:rsidRDefault="001E54F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 xml:space="preserve">7. </w:t>
            </w:r>
            <w:proofErr w:type="spellStart"/>
            <w:r w:rsidRPr="001F2FE5">
              <w:rPr>
                <w:i/>
              </w:rPr>
              <w:t>Тропарные</w:t>
            </w:r>
            <w:proofErr w:type="spellEnd"/>
            <w:r w:rsidRPr="001F2FE5">
              <w:rPr>
                <w:i/>
              </w:rPr>
              <w:t xml:space="preserve"> напевы московской традиции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Жанровая система песнопений.</w:t>
            </w:r>
          </w:p>
          <w:p w:rsidR="007410EF" w:rsidRPr="001F2FE5" w:rsidRDefault="007410EF" w:rsidP="001F2FE5">
            <w:pPr>
              <w:spacing w:after="120" w:line="276" w:lineRule="auto"/>
            </w:pPr>
          </w:p>
          <w:p w:rsidR="007410EF" w:rsidRPr="001F2FE5" w:rsidRDefault="007410EF" w:rsidP="001F2FE5">
            <w:pPr>
              <w:spacing w:after="120" w:line="276" w:lineRule="auto"/>
            </w:pPr>
            <w:proofErr w:type="spellStart"/>
            <w:r w:rsidRPr="001F2FE5">
              <w:t>Тропарные</w:t>
            </w:r>
            <w:proofErr w:type="spellEnd"/>
            <w:r w:rsidRPr="001F2FE5">
              <w:t xml:space="preserve"> напевы 1-8 гласов. Композиция. Координация текста и напева. Особенности распевания </w:t>
            </w:r>
            <w:proofErr w:type="spellStart"/>
            <w:r w:rsidRPr="001F2FE5">
              <w:t>мелострок</w:t>
            </w:r>
            <w:proofErr w:type="spellEnd"/>
            <w:r w:rsidRPr="001F2FE5">
              <w:t>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8. Неизменяемые песнопения Литургии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Центральные песнопения Литургии верных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Херувимская песнь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Милость мира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Достойно есть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lastRenderedPageBreak/>
              <w:t>Раздел VI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9. Песнопения Великого Поста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«Да исправится…»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«Ныне силы…»  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Тропари часов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«Во Царствии Твоем»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«С нами Бог»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«Господи сил, с нами буди»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Библейские песни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«Се Жених»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«Чертог Твой»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«Вечери </w:t>
            </w:r>
            <w:proofErr w:type="spellStart"/>
            <w:r w:rsidRPr="001F2FE5">
              <w:t>Твоея</w:t>
            </w:r>
            <w:proofErr w:type="spellEnd"/>
            <w:r w:rsidRPr="001F2FE5">
              <w:t xml:space="preserve"> </w:t>
            </w:r>
            <w:proofErr w:type="spellStart"/>
            <w:r w:rsidRPr="001F2FE5">
              <w:t>Тайныя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«Да молчит всякая плоть»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«Не рыдай Мене, </w:t>
            </w:r>
            <w:proofErr w:type="spellStart"/>
            <w:r w:rsidRPr="001F2FE5">
              <w:t>Мати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«Тебе </w:t>
            </w:r>
            <w:proofErr w:type="spellStart"/>
            <w:r w:rsidRPr="001F2FE5">
              <w:t>одеющагося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</w:t>
            </w:r>
            <w:proofErr w:type="spellStart"/>
            <w:r w:rsidRPr="001F2FE5">
              <w:t>Приидите</w:t>
            </w:r>
            <w:proofErr w:type="spellEnd"/>
            <w:r w:rsidRPr="001F2FE5">
              <w:t>, ублажим»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«Похвалы Великой Субботы»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«Разбойника </w:t>
            </w:r>
            <w:proofErr w:type="spellStart"/>
            <w:r w:rsidRPr="001F2FE5">
              <w:t>благоразумнаго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«Воскресни, Боже»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10. Песнопения Пасхи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Тропарь и кондак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</w:t>
            </w:r>
            <w:proofErr w:type="spellStart"/>
            <w:r w:rsidRPr="001F2FE5">
              <w:t>Задостойник</w:t>
            </w:r>
            <w:proofErr w:type="spellEnd"/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Стихиры Пасхи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</w:t>
            </w:r>
            <w:proofErr w:type="spellStart"/>
            <w:r w:rsidRPr="001F2FE5">
              <w:t>Эксапостиларий</w:t>
            </w:r>
            <w:proofErr w:type="spellEnd"/>
            <w:r w:rsidRPr="001F2FE5">
              <w:t xml:space="preserve"> «</w:t>
            </w:r>
            <w:proofErr w:type="spellStart"/>
            <w:r w:rsidRPr="001F2FE5">
              <w:t>Плотию</w:t>
            </w:r>
            <w:proofErr w:type="spellEnd"/>
            <w:r w:rsidRPr="001F2FE5">
              <w:t xml:space="preserve"> уснув»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Часы Пасхи 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VIII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11. Жанр стихиры и особенности его певческого исполнения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   Стихира как один из основных видов церковной гимнографии. Местоположение стихир в структуре богослужений суточного круга. Циклы стихир. Стихиры </w:t>
            </w:r>
            <w:proofErr w:type="spellStart"/>
            <w:r w:rsidRPr="001F2FE5">
              <w:t>богородичны</w:t>
            </w:r>
            <w:proofErr w:type="spellEnd"/>
            <w:r w:rsidRPr="001F2FE5">
              <w:t xml:space="preserve">. Происхождение и функция запевов. Понятие строки богослужебного текста, </w:t>
            </w:r>
            <w:proofErr w:type="spellStart"/>
            <w:r w:rsidRPr="001F2FE5">
              <w:t>мелостроки</w:t>
            </w:r>
            <w:proofErr w:type="spellEnd"/>
            <w:r w:rsidRPr="001F2FE5">
              <w:t xml:space="preserve">. Знаки разметки богослужебного текста, надстрочные певческие знаки. </w:t>
            </w:r>
            <w:proofErr w:type="spellStart"/>
            <w:r w:rsidRPr="001F2FE5">
              <w:t>Стихирные</w:t>
            </w:r>
            <w:proofErr w:type="spellEnd"/>
            <w:r w:rsidRPr="001F2FE5">
              <w:t xml:space="preserve"> напевы 1, 3, 4, 7 и 8 гласов.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rPr>
                <w:i/>
              </w:rPr>
              <w:t>Раздел IX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12. Жанр ирмоса в современной певческой традиции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13. Избранные каноны и катавасии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lastRenderedPageBreak/>
              <w:t xml:space="preserve">Канон как центральная часть утрени. Строение канона. Структурное значение ирмосов, катавасии. Связь содержания ирмосов с библейскими песнями; вторая песнь канона. Древнейшая традиция распевания всех тропарей канона, ее продолжение в настоящее время на примере пасхального канона и канона молебного </w:t>
            </w:r>
            <w:r w:rsidRPr="001F2FE5">
              <w:lastRenderedPageBreak/>
              <w:t>Божией Матери.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Канон (молебный) 8 гласа «Воду </w:t>
            </w:r>
            <w:proofErr w:type="spellStart"/>
            <w:r w:rsidRPr="001F2FE5">
              <w:t>прошед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Катавасия 4 гласа «Отверзу уста»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Канон воскресный 6 гласа «Яко по </w:t>
            </w:r>
            <w:proofErr w:type="spellStart"/>
            <w:r w:rsidRPr="001F2FE5">
              <w:t>суху</w:t>
            </w:r>
            <w:proofErr w:type="spellEnd"/>
            <w:r w:rsidRPr="001F2FE5">
              <w:t>» (на усмотрение педагога)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Катавасия 8 гласа «Крест начертав» (на усмотрение педагога)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Покаянный канон преп. Андрея Критского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Каноны двунадесятых праздников.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Канон Пасхи.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rPr>
                <w:i/>
              </w:rPr>
              <w:lastRenderedPageBreak/>
              <w:t>Раздел X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14. Местные церковно-певческие традиции (по материалам аудиозаписей).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Песнопения Греческой, Грузинской, Сербской Церквей, Киево-Печерской Лавры и других монастырей, старообрядческих общин, песнопения в авторской обработке.</w:t>
            </w:r>
          </w:p>
        </w:tc>
      </w:tr>
    </w:tbl>
    <w:p w:rsidR="00E14F2D" w:rsidRPr="001F2FE5" w:rsidRDefault="00E14F2D" w:rsidP="001F2FE5">
      <w:pPr>
        <w:spacing w:after="120" w:line="276" w:lineRule="auto"/>
        <w:jc w:val="both"/>
      </w:pPr>
    </w:p>
    <w:p w:rsidR="007B4D0B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01" w:name="_Toc467596881"/>
      <w:bookmarkStart w:id="102" w:name="_Toc467599965"/>
      <w:bookmarkStart w:id="103" w:name="_Toc468272476"/>
      <w:bookmarkStart w:id="104" w:name="_Toc468280920"/>
      <w:bookmarkStart w:id="105" w:name="_Toc473892885"/>
      <w:bookmarkStart w:id="106" w:name="_Toc482279646"/>
      <w:bookmarkStart w:id="107" w:name="_Toc55296469"/>
      <w:bookmarkStart w:id="108" w:name="_Toc467596884"/>
      <w:bookmarkStart w:id="109" w:name="_Toc467599968"/>
      <w:bookmarkStart w:id="110" w:name="_Toc468272477"/>
      <w:bookmarkStart w:id="111" w:name="_Toc468274078"/>
      <w:bookmarkStart w:id="112" w:name="_Toc468278275"/>
      <w:bookmarkStart w:id="113" w:name="Прил5"/>
      <w:r w:rsidRPr="001F2FE5">
        <w:rPr>
          <w:szCs w:val="24"/>
        </w:rPr>
        <w:t>Учебно-методическое обеспечение самостоятельной работы обучающихся</w:t>
      </w:r>
      <w:r w:rsidRPr="001F2FE5">
        <w:rPr>
          <w:i/>
          <w:szCs w:val="24"/>
        </w:rPr>
        <w:t xml:space="preserve"> </w:t>
      </w:r>
      <w:r w:rsidRPr="001F2FE5">
        <w:rPr>
          <w:szCs w:val="24"/>
        </w:rPr>
        <w:t>по дисциплине</w:t>
      </w:r>
      <w:bookmarkEnd w:id="101"/>
      <w:bookmarkEnd w:id="102"/>
      <w:bookmarkEnd w:id="103"/>
      <w:bookmarkEnd w:id="104"/>
      <w:bookmarkEnd w:id="105"/>
      <w:bookmarkEnd w:id="106"/>
      <w:bookmarkEnd w:id="107"/>
      <w:r w:rsidRPr="001F2FE5">
        <w:rPr>
          <w:szCs w:val="24"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>Самостоятельная работа обучающихся обеспечивается следующими документами и материалами: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Рабочей программой дисциплины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Планами учебных занятий, предоставляемых преподавателем в начале каждого раздела дисциплины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Методическими пособиями по дисциплине (см. в списке литературы)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 xml:space="preserve">Образцами проверочных заданий, представленных в фонде оценочных средств (См. </w:t>
      </w:r>
      <w:r w:rsidRPr="001F2FE5">
        <w:rPr>
          <w:i/>
        </w:rPr>
        <w:t>Приложение</w:t>
      </w:r>
      <w:r w:rsidRPr="001F2FE5">
        <w:t>).</w:t>
      </w:r>
      <w:bookmarkStart w:id="114" w:name="_Toc468280921"/>
    </w:p>
    <w:p w:rsidR="007410EF" w:rsidRPr="001F2FE5" w:rsidRDefault="007410EF" w:rsidP="001F2FE5">
      <w:pPr>
        <w:spacing w:after="120" w:line="276" w:lineRule="auto"/>
        <w:jc w:val="both"/>
      </w:pPr>
      <w:r w:rsidRPr="001F2FE5">
        <w:t>Прохождение соответствующего раздела дисциплины обеспечено учебно-методическими пособиями серии «Азбука осмогласия», богослужебными книгами, аудиозаписями церковных песнопений</w:t>
      </w:r>
      <w:r w:rsidR="001E54FF" w:rsidRPr="001F2FE5">
        <w:t>.</w:t>
      </w:r>
    </w:p>
    <w:p w:rsidR="00105559" w:rsidRPr="001F2FE5" w:rsidRDefault="00105559" w:rsidP="001F2FE5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15" w:name="_Toc473892886"/>
      <w:bookmarkStart w:id="116" w:name="_Toc482279647"/>
      <w:bookmarkStart w:id="117" w:name="_Toc55296470"/>
      <w:r w:rsidRPr="001F2FE5">
        <w:rPr>
          <w:szCs w:val="24"/>
        </w:rPr>
        <w:t>Фонд оценочных средств</w:t>
      </w:r>
      <w:bookmarkEnd w:id="108"/>
      <w:bookmarkEnd w:id="109"/>
      <w:bookmarkEnd w:id="110"/>
      <w:bookmarkEnd w:id="111"/>
      <w:bookmarkEnd w:id="112"/>
      <w:bookmarkEnd w:id="114"/>
      <w:bookmarkEnd w:id="115"/>
      <w:bookmarkEnd w:id="116"/>
      <w:bookmarkEnd w:id="117"/>
      <w:r w:rsidRPr="001F2FE5">
        <w:rPr>
          <w:szCs w:val="24"/>
        </w:rPr>
        <w:t xml:space="preserve"> </w:t>
      </w:r>
    </w:p>
    <w:p w:rsidR="007B4D0B" w:rsidRPr="001F2FE5" w:rsidRDefault="007B4D0B" w:rsidP="001F2FE5">
      <w:pPr>
        <w:pStyle w:val="2"/>
        <w:rPr>
          <w:szCs w:val="24"/>
        </w:rPr>
      </w:pPr>
      <w:bookmarkStart w:id="118" w:name="_Toc473664508"/>
      <w:bookmarkStart w:id="119" w:name="_Toc473718086"/>
      <w:bookmarkStart w:id="120" w:name="_Toc473892887"/>
      <w:bookmarkStart w:id="121" w:name="_Toc482279648"/>
      <w:bookmarkStart w:id="122" w:name="_Toc55296471"/>
      <w:r w:rsidRPr="001F2FE5">
        <w:rPr>
          <w:szCs w:val="24"/>
        </w:rPr>
        <w:t>Информация о фонде оценочных средств и контролируемой компетенции.</w:t>
      </w:r>
      <w:bookmarkEnd w:id="118"/>
      <w:bookmarkEnd w:id="119"/>
      <w:bookmarkEnd w:id="120"/>
      <w:bookmarkEnd w:id="121"/>
      <w:bookmarkEnd w:id="122"/>
    </w:p>
    <w:p w:rsidR="007B4D0B" w:rsidRPr="001F2FE5" w:rsidRDefault="007B4D0B" w:rsidP="001F2FE5">
      <w:pPr>
        <w:keepLines/>
        <w:spacing w:after="120" w:line="276" w:lineRule="auto"/>
        <w:jc w:val="both"/>
      </w:pPr>
      <w:r w:rsidRPr="001F2FE5">
        <w:t xml:space="preserve">Фонд оценочных средств разработан для осваиваемой в ходе реализации курса компетенции </w:t>
      </w:r>
      <w:r w:rsidR="005F709A" w:rsidRPr="001F2FE5">
        <w:t xml:space="preserve">и </w:t>
      </w:r>
      <w:r w:rsidRPr="001F2FE5">
        <w:t xml:space="preserve">представлен в </w:t>
      </w:r>
      <w:r w:rsidRPr="001F2FE5">
        <w:rPr>
          <w:i/>
        </w:rPr>
        <w:t xml:space="preserve">Приложении </w:t>
      </w:r>
      <w:r w:rsidRPr="001F2FE5">
        <w:t>к настоящей программе.</w:t>
      </w:r>
    </w:p>
    <w:p w:rsidR="007B4D0B" w:rsidRPr="001F2FE5" w:rsidRDefault="007B4D0B" w:rsidP="001F2FE5">
      <w:pPr>
        <w:keepLines/>
        <w:spacing w:after="120" w:line="276" w:lineRule="auto"/>
        <w:jc w:val="both"/>
      </w:pPr>
      <w:r w:rsidRPr="001F2FE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E54FF" w:rsidRPr="001F2FE5" w:rsidRDefault="001E54FF" w:rsidP="001F2FE5">
      <w:pPr>
        <w:pStyle w:val="1"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 xml:space="preserve">Успеваемость студента и рост его профессионального мастерства выявляются на зачетах, проводимых в 1-ом и 2-ом семестрах, состоящих из устного и письменного ответов и </w:t>
      </w:r>
      <w:r w:rsidRPr="001F2FE5">
        <w:rPr>
          <w:b w:val="0"/>
        </w:rPr>
        <w:lastRenderedPageBreak/>
        <w:t>участия в богослужениях. Текущий контроль успеваемости включает оценку самостоятельной работы студентов по подготовке домашних заданий</w:t>
      </w:r>
    </w:p>
    <w:p w:rsidR="007B4D0B" w:rsidRPr="001F2FE5" w:rsidRDefault="007B4D0B" w:rsidP="001F2FE5">
      <w:pPr>
        <w:pStyle w:val="2"/>
        <w:rPr>
          <w:szCs w:val="24"/>
        </w:rPr>
      </w:pPr>
      <w:bookmarkStart w:id="123" w:name="_Toc473664509"/>
      <w:bookmarkStart w:id="124" w:name="_Toc473718087"/>
      <w:bookmarkStart w:id="125" w:name="_Toc473892888"/>
      <w:bookmarkStart w:id="126" w:name="_Toc482279649"/>
      <w:bookmarkStart w:id="127" w:name="_Toc55296472"/>
      <w:r w:rsidRPr="001F2FE5">
        <w:rPr>
          <w:szCs w:val="24"/>
        </w:rPr>
        <w:t>Показатели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</w:p>
    <w:p w:rsidR="005F709A" w:rsidRPr="001F2FE5" w:rsidRDefault="005F709A" w:rsidP="001F2FE5">
      <w:pPr>
        <w:spacing w:after="120" w:line="276" w:lineRule="auto"/>
        <w:jc w:val="both"/>
      </w:pPr>
      <w:bookmarkStart w:id="128" w:name="_Toc473543281"/>
      <w:bookmarkStart w:id="129" w:name="_Toc473718088"/>
      <w:bookmarkStart w:id="130" w:name="_Toc473892889"/>
      <w:bookmarkStart w:id="131" w:name="_Toc482279650"/>
      <w:bookmarkStart w:id="132" w:name="_Toc470622856"/>
      <w:bookmarkStart w:id="133" w:name="_Toc473192899"/>
      <w:r w:rsidRPr="001F2FE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34" w:name="_Toc55296473"/>
      <w:r w:rsidRPr="001F2FE5">
        <w:rPr>
          <w:szCs w:val="24"/>
        </w:rPr>
        <w:t>Вопросы для проведения промежуточной аттестации</w:t>
      </w:r>
      <w:bookmarkEnd w:id="128"/>
      <w:bookmarkEnd w:id="129"/>
      <w:bookmarkEnd w:id="130"/>
      <w:bookmarkEnd w:id="131"/>
      <w:bookmarkEnd w:id="134"/>
      <w:r w:rsidRPr="001F2FE5">
        <w:rPr>
          <w:szCs w:val="24"/>
        </w:rPr>
        <w:t xml:space="preserve"> </w:t>
      </w:r>
      <w:bookmarkEnd w:id="132"/>
      <w:bookmarkEnd w:id="133"/>
    </w:p>
    <w:p w:rsidR="006E5B08" w:rsidRPr="001F2FE5" w:rsidRDefault="006E5B08" w:rsidP="001F2FE5">
      <w:pPr>
        <w:spacing w:after="120" w:line="276" w:lineRule="auto"/>
        <w:rPr>
          <w:i/>
        </w:rPr>
      </w:pPr>
      <w:r w:rsidRPr="001F2FE5">
        <w:rPr>
          <w:i/>
        </w:rPr>
        <w:t xml:space="preserve">Вопросы </w:t>
      </w:r>
      <w:r w:rsidR="00383522" w:rsidRPr="001F2FE5">
        <w:rPr>
          <w:i/>
        </w:rPr>
        <w:t xml:space="preserve">(ЗАДАНИЯ) </w:t>
      </w:r>
      <w:r w:rsidRPr="001F2FE5">
        <w:rPr>
          <w:i/>
        </w:rPr>
        <w:t xml:space="preserve">к </w:t>
      </w:r>
      <w:r w:rsidR="00383522" w:rsidRPr="001F2FE5">
        <w:rPr>
          <w:i/>
        </w:rPr>
        <w:t>зачету (1 сем.)</w:t>
      </w:r>
    </w:p>
    <w:p w:rsidR="00383522" w:rsidRPr="001F2FE5" w:rsidRDefault="00383522" w:rsidP="001F2FE5">
      <w:pPr>
        <w:spacing w:after="120" w:line="276" w:lineRule="auto"/>
      </w:pPr>
      <w:r w:rsidRPr="001F2FE5">
        <w:t>Петь наизусть тропари двунадесятых праздников. Объяснять их содержание.</w:t>
      </w:r>
    </w:p>
    <w:p w:rsidR="00383522" w:rsidRPr="001F2FE5" w:rsidRDefault="00383522" w:rsidP="001F2FE5">
      <w:pPr>
        <w:spacing w:after="120" w:line="276" w:lineRule="auto"/>
      </w:pPr>
      <w:r w:rsidRPr="001F2FE5">
        <w:t xml:space="preserve">Отвечать устно и письменно по истории и теории церковного пения. </w:t>
      </w:r>
    </w:p>
    <w:p w:rsidR="008F3175" w:rsidRPr="001F2FE5" w:rsidRDefault="00383522" w:rsidP="001F2FE5">
      <w:pPr>
        <w:spacing w:after="120" w:line="276" w:lineRule="auto"/>
      </w:pPr>
      <w:r w:rsidRPr="001F2FE5">
        <w:t>Участвовать в течение семестра в службах – молебен с акафистом, Божественная литургия.</w:t>
      </w:r>
    </w:p>
    <w:p w:rsidR="00383522" w:rsidRPr="001F2FE5" w:rsidRDefault="00383522" w:rsidP="001F2FE5">
      <w:pPr>
        <w:spacing w:after="120" w:line="276" w:lineRule="auto"/>
      </w:pPr>
      <w:r w:rsidRPr="001F2FE5">
        <w:rPr>
          <w:i/>
        </w:rPr>
        <w:t>Вопросы (ЗАДАНИЯ) к зачету (2 сем.)</w:t>
      </w:r>
    </w:p>
    <w:p w:rsidR="00383522" w:rsidRPr="001F2FE5" w:rsidRDefault="00383522" w:rsidP="001F2FE5">
      <w:pPr>
        <w:spacing w:after="120" w:line="276" w:lineRule="auto"/>
      </w:pPr>
      <w:r w:rsidRPr="001F2FE5">
        <w:t>Петь стихиры на 8 гласов по выбору преподавателя. Объяснять их содержание.</w:t>
      </w:r>
    </w:p>
    <w:p w:rsidR="00383522" w:rsidRPr="001F2FE5" w:rsidRDefault="00383522" w:rsidP="001F2FE5">
      <w:pPr>
        <w:spacing w:after="120" w:line="276" w:lineRule="auto"/>
      </w:pPr>
      <w:r w:rsidRPr="001F2FE5">
        <w:t>Читать и объяснять псалмы по выбору преподавателя.</w:t>
      </w:r>
    </w:p>
    <w:p w:rsidR="00383522" w:rsidRPr="001F2FE5" w:rsidRDefault="00383522" w:rsidP="001F2FE5">
      <w:pPr>
        <w:spacing w:after="120" w:line="276" w:lineRule="auto"/>
      </w:pPr>
      <w:r w:rsidRPr="001F2FE5">
        <w:t>Отвечать устно и письменно по истории и теории церковного пения.</w:t>
      </w:r>
    </w:p>
    <w:p w:rsidR="00EF0184" w:rsidRPr="001F2FE5" w:rsidRDefault="00383522" w:rsidP="001F2FE5">
      <w:pPr>
        <w:spacing w:after="120" w:line="276" w:lineRule="auto"/>
      </w:pPr>
      <w:r w:rsidRPr="001F2FE5">
        <w:t xml:space="preserve">Участвовать в течение семестра в службах – панихида, Литургия Преждеосвященных Даров, Литургия периода Пятидесятницы. </w:t>
      </w:r>
    </w:p>
    <w:p w:rsidR="007B4D0B" w:rsidRPr="001F2FE5" w:rsidRDefault="007B4D0B" w:rsidP="001F2FE5">
      <w:pPr>
        <w:pStyle w:val="2"/>
        <w:rPr>
          <w:szCs w:val="24"/>
        </w:rPr>
      </w:pPr>
      <w:bookmarkStart w:id="135" w:name="_Toc473664511"/>
      <w:bookmarkStart w:id="136" w:name="_Toc473718089"/>
      <w:bookmarkStart w:id="137" w:name="_Toc473892890"/>
      <w:bookmarkStart w:id="138" w:name="_Toc482279651"/>
      <w:bookmarkStart w:id="139" w:name="_Toc55296474"/>
      <w:r w:rsidRPr="001F2FE5">
        <w:rPr>
          <w:szCs w:val="24"/>
        </w:rPr>
        <w:t>Критерии оценивания основного этапа освоения компетенции</w:t>
      </w:r>
      <w:bookmarkEnd w:id="135"/>
      <w:bookmarkEnd w:id="136"/>
      <w:bookmarkEnd w:id="137"/>
      <w:bookmarkEnd w:id="138"/>
      <w:bookmarkEnd w:id="139"/>
    </w:p>
    <w:p w:rsidR="007B4D0B" w:rsidRPr="001F2FE5" w:rsidRDefault="007B4D0B" w:rsidP="001F2FE5">
      <w:pPr>
        <w:spacing w:after="120" w:line="276" w:lineRule="auto"/>
        <w:jc w:val="both"/>
      </w:pPr>
      <w:r w:rsidRPr="001F2FE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1F2FE5" w:rsidRDefault="007B4D0B" w:rsidP="001F2FE5">
      <w:pPr>
        <w:pStyle w:val="3"/>
        <w:spacing w:after="120" w:line="276" w:lineRule="auto"/>
      </w:pPr>
      <w:bookmarkStart w:id="140" w:name="_Toc473664512"/>
      <w:bookmarkStart w:id="141" w:name="_Toc473718090"/>
      <w:bookmarkStart w:id="142" w:name="_Toc473892891"/>
      <w:bookmarkStart w:id="143" w:name="_Toc482279652"/>
      <w:bookmarkStart w:id="144" w:name="_Toc55296475"/>
      <w:r w:rsidRPr="001F2FE5">
        <w:t>Критерии оценивания устных опросов</w:t>
      </w:r>
      <w:bookmarkEnd w:id="140"/>
      <w:bookmarkEnd w:id="141"/>
      <w:bookmarkEnd w:id="142"/>
      <w:bookmarkEnd w:id="143"/>
      <w:bookmarkEnd w:id="144"/>
    </w:p>
    <w:p w:rsidR="007B4D0B" w:rsidRPr="001F2FE5" w:rsidRDefault="007B4D0B" w:rsidP="001F2FE5">
      <w:pPr>
        <w:spacing w:after="120" w:line="276" w:lineRule="auto"/>
        <w:jc w:val="both"/>
        <w:rPr>
          <w:bCs/>
          <w:i/>
        </w:rPr>
      </w:pPr>
      <w:bookmarkStart w:id="145" w:name="_Toc473664513"/>
      <w:bookmarkStart w:id="146" w:name="_Toc473718091"/>
      <w:r w:rsidRPr="001F2FE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1F2FE5" w:rsidRDefault="007B4D0B" w:rsidP="001F2FE5">
      <w:pPr>
        <w:pStyle w:val="2"/>
        <w:rPr>
          <w:szCs w:val="24"/>
        </w:rPr>
      </w:pPr>
      <w:bookmarkStart w:id="147" w:name="_Toc473892892"/>
      <w:bookmarkStart w:id="148" w:name="_Toc482279653"/>
      <w:bookmarkStart w:id="149" w:name="_Toc55296476"/>
      <w:r w:rsidRPr="001F2FE5">
        <w:rPr>
          <w:szCs w:val="24"/>
        </w:rPr>
        <w:lastRenderedPageBreak/>
        <w:t>Описание 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F2FE5">
        <w:rPr>
          <w:bCs/>
        </w:rPr>
        <w:t>балльно</w:t>
      </w:r>
      <w:proofErr w:type="spellEnd"/>
      <w:r w:rsidRPr="001F2FE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  <w:r w:rsidRPr="001F2FE5">
        <w:rPr>
          <w:bCs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  <w:r w:rsidRPr="001F2FE5">
        <w:rPr>
          <w:bCs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F2FE5">
        <w:rPr>
          <w:bCs/>
        </w:rPr>
        <w:t>балльно</w:t>
      </w:r>
      <w:proofErr w:type="spellEnd"/>
      <w:r w:rsidRPr="001F2FE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Итоговая оценка за дисциплину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«5» («отлично»)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«4» («хорошо»)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«3» («удовлетворительно»)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«2» («неудовлетворительно»)</w:t>
            </w:r>
          </w:p>
        </w:tc>
      </w:tr>
    </w:tbl>
    <w:p w:rsidR="000432D2" w:rsidRPr="001F2FE5" w:rsidRDefault="000432D2" w:rsidP="001F2FE5">
      <w:pPr>
        <w:spacing w:after="120" w:line="276" w:lineRule="auto"/>
        <w:jc w:val="both"/>
        <w:rPr>
          <w:bCs/>
        </w:rPr>
      </w:pPr>
    </w:p>
    <w:p w:rsidR="007B4D0B" w:rsidRPr="001F2FE5" w:rsidRDefault="007B4D0B" w:rsidP="001F2FE5">
      <w:pPr>
        <w:pStyle w:val="2"/>
        <w:rPr>
          <w:szCs w:val="24"/>
        </w:rPr>
      </w:pPr>
      <w:bookmarkStart w:id="150" w:name="_Toc473664514"/>
      <w:bookmarkStart w:id="151" w:name="_Toc473718092"/>
      <w:bookmarkStart w:id="152" w:name="_Toc473892893"/>
      <w:bookmarkStart w:id="153" w:name="_Toc482279654"/>
      <w:bookmarkStart w:id="154" w:name="_Toc55296477"/>
      <w:r w:rsidRPr="001F2FE5">
        <w:rPr>
          <w:szCs w:val="24"/>
        </w:rPr>
        <w:t>Средства оценивания</w:t>
      </w:r>
      <w:bookmarkEnd w:id="150"/>
      <w:bookmarkEnd w:id="151"/>
      <w:bookmarkEnd w:id="152"/>
      <w:bookmarkEnd w:id="153"/>
      <w:bookmarkEnd w:id="154"/>
      <w:r w:rsidRPr="001F2FE5">
        <w:rPr>
          <w:szCs w:val="24"/>
        </w:rPr>
        <w:t xml:space="preserve">  </w:t>
      </w:r>
    </w:p>
    <w:p w:rsidR="00B873AA" w:rsidRPr="001F2FE5" w:rsidRDefault="00B873AA" w:rsidP="001F2FE5">
      <w:pPr>
        <w:spacing w:after="120" w:line="276" w:lineRule="auto"/>
        <w:jc w:val="both"/>
      </w:pPr>
      <w:r w:rsidRPr="001F2FE5">
        <w:t xml:space="preserve">В случае </w:t>
      </w:r>
      <w:r w:rsidRPr="001F2FE5">
        <w:rPr>
          <w:i/>
          <w:iCs/>
        </w:rPr>
        <w:t>недифференцированного контроля (в форме зачета)</w:t>
      </w:r>
      <w:r w:rsidRPr="001F2FE5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1F2FE5">
        <w:t>балльно</w:t>
      </w:r>
      <w:proofErr w:type="spellEnd"/>
      <w:r w:rsidRPr="001F2FE5">
        <w:t>-рейтинговой системе оценивается 34 баллами.</w:t>
      </w:r>
    </w:p>
    <w:p w:rsidR="00383522" w:rsidRPr="001F2FE5" w:rsidRDefault="00383522" w:rsidP="001F2FE5">
      <w:pPr>
        <w:spacing w:after="120" w:line="276" w:lineRule="auto"/>
        <w:jc w:val="both"/>
      </w:pPr>
    </w:p>
    <w:p w:rsidR="00E14F2D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55" w:name="_Toc482279655"/>
      <w:bookmarkStart w:id="156" w:name="_Toc55296478"/>
      <w:r w:rsidRPr="001F2FE5">
        <w:rPr>
          <w:szCs w:val="24"/>
        </w:rPr>
        <w:t>Литература</w:t>
      </w:r>
      <w:bookmarkEnd w:id="155"/>
      <w:bookmarkEnd w:id="156"/>
    </w:p>
    <w:p w:rsidR="00E14F2D" w:rsidRPr="001F2FE5" w:rsidRDefault="00BC5735" w:rsidP="001F2FE5">
      <w:pPr>
        <w:pStyle w:val="2"/>
        <w:rPr>
          <w:szCs w:val="24"/>
        </w:rPr>
      </w:pPr>
      <w:bookmarkStart w:id="157" w:name="_Toc482279656"/>
      <w:bookmarkStart w:id="158" w:name="_Toc55296479"/>
      <w:r w:rsidRPr="001F2FE5">
        <w:rPr>
          <w:szCs w:val="24"/>
        </w:rPr>
        <w:t>Основная литература</w:t>
      </w:r>
      <w:bookmarkEnd w:id="157"/>
      <w:bookmarkEnd w:id="158"/>
      <w:r w:rsidRPr="001F2FE5">
        <w:rPr>
          <w:szCs w:val="24"/>
        </w:rPr>
        <w:t xml:space="preserve"> </w:t>
      </w:r>
    </w:p>
    <w:p w:rsidR="00383522" w:rsidRPr="001F2FE5" w:rsidRDefault="00ED29FC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rPr>
          <w:i/>
        </w:rPr>
        <w:t xml:space="preserve"> </w:t>
      </w:r>
      <w:r w:rsidR="00383522" w:rsidRPr="001F2FE5">
        <w:t xml:space="preserve">Азбука Осмогласия. Вып.1. Стихиры: [Учебное пособие] / Сост. Л.П. </w:t>
      </w:r>
      <w:proofErr w:type="spellStart"/>
      <w:r w:rsidR="00383522" w:rsidRPr="001F2FE5">
        <w:t>Заманская</w:t>
      </w:r>
      <w:proofErr w:type="spellEnd"/>
      <w:r w:rsidR="00383522" w:rsidRPr="001F2FE5">
        <w:t xml:space="preserve">, О.А. </w:t>
      </w:r>
      <w:proofErr w:type="spellStart"/>
      <w:r w:rsidR="00383522" w:rsidRPr="001F2FE5">
        <w:t>Четина</w:t>
      </w:r>
      <w:proofErr w:type="spellEnd"/>
      <w:r w:rsidR="00383522" w:rsidRPr="001F2FE5">
        <w:t>. – М.: Изд-во ПСТГУ, 2017.</w:t>
      </w:r>
    </w:p>
    <w:p w:rsidR="00383522" w:rsidRPr="001F2FE5" w:rsidRDefault="00383522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lastRenderedPageBreak/>
        <w:t>Азбука Осмогласия. Тропари, Ирмосы: Вып.</w:t>
      </w:r>
      <w:proofErr w:type="gramStart"/>
      <w:r w:rsidRPr="001F2FE5">
        <w:t>2.:</w:t>
      </w:r>
      <w:proofErr w:type="gramEnd"/>
      <w:r w:rsidRPr="001F2FE5">
        <w:t xml:space="preserve"> Учебное пособие / Сост. Л.П. </w:t>
      </w:r>
      <w:proofErr w:type="spellStart"/>
      <w:r w:rsidRPr="001F2FE5">
        <w:t>Заманская</w:t>
      </w:r>
      <w:proofErr w:type="spellEnd"/>
      <w:r w:rsidRPr="001F2FE5">
        <w:t xml:space="preserve">, О.А. </w:t>
      </w:r>
      <w:proofErr w:type="spellStart"/>
      <w:r w:rsidRPr="001F2FE5">
        <w:t>Четина</w:t>
      </w:r>
      <w:proofErr w:type="spellEnd"/>
      <w:r w:rsidRPr="001F2FE5">
        <w:t>. – М.: Изд-во ПСТГУ, 2017.</w:t>
      </w:r>
    </w:p>
    <w:p w:rsidR="00EF0184" w:rsidRPr="001F2FE5" w:rsidRDefault="00383522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 xml:space="preserve">Октоих нотного пения. - </w:t>
      </w:r>
      <w:proofErr w:type="gramStart"/>
      <w:r w:rsidRPr="001F2FE5">
        <w:t>СПб.:</w:t>
      </w:r>
      <w:proofErr w:type="gramEnd"/>
      <w:r w:rsidRPr="001F2FE5">
        <w:t xml:space="preserve"> Синод. тип., 1900. - 252 с. - ISBN 978-5-4458-2235-6; То же [Электронный ресурс]. - URL: //biblioclub.ru/</w:t>
      </w:r>
      <w:proofErr w:type="spellStart"/>
      <w:r w:rsidRPr="001F2FE5">
        <w:t>index.php?page</w:t>
      </w:r>
      <w:proofErr w:type="spellEnd"/>
      <w:r w:rsidRPr="001F2FE5">
        <w:t>=</w:t>
      </w:r>
      <w:proofErr w:type="spellStart"/>
      <w:r w:rsidRPr="001F2FE5">
        <w:t>book&amp;id</w:t>
      </w:r>
      <w:proofErr w:type="spellEnd"/>
      <w:r w:rsidRPr="001F2FE5">
        <w:t xml:space="preserve">=140013 (27.03.2017). Современное осмогласие: </w:t>
      </w:r>
      <w:proofErr w:type="spellStart"/>
      <w:r w:rsidRPr="001F2FE5">
        <w:t>Гласовые</w:t>
      </w:r>
      <w:proofErr w:type="spellEnd"/>
      <w:r w:rsidRPr="001F2FE5">
        <w:t xml:space="preserve"> напевы московской </w:t>
      </w:r>
      <w:proofErr w:type="gramStart"/>
      <w:r w:rsidRPr="001F2FE5">
        <w:t>традиции :</w:t>
      </w:r>
      <w:proofErr w:type="gramEnd"/>
      <w:r w:rsidRPr="001F2FE5">
        <w:t xml:space="preserve"> учебное пособие / авт.-сост. С. Маркелов. - </w:t>
      </w:r>
      <w:proofErr w:type="gramStart"/>
      <w:r w:rsidRPr="001F2FE5">
        <w:t>М. :</w:t>
      </w:r>
      <w:proofErr w:type="gramEnd"/>
      <w:r w:rsidRPr="001F2FE5">
        <w:t xml:space="preserve"> ДАРЪ, 2015. - 128 с. - (Азы Православия). - ISBN 978-5-485-00404-0; То же [Электронный ресурс]. - URL: </w:t>
      </w:r>
      <w:hyperlink r:id="rId8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=441251</w:t>
        </w:r>
      </w:hyperlink>
      <w:r w:rsidRPr="001F2FE5">
        <w:t xml:space="preserve"> (27.03.2017).</w:t>
      </w:r>
    </w:p>
    <w:p w:rsidR="00EF0184" w:rsidRPr="001F2FE5" w:rsidRDefault="00EF0184" w:rsidP="001F2FE5">
      <w:pPr>
        <w:spacing w:after="120" w:line="276" w:lineRule="auto"/>
        <w:jc w:val="both"/>
        <w:rPr>
          <w:b/>
        </w:rPr>
      </w:pPr>
      <w:r w:rsidRPr="001F2FE5">
        <w:rPr>
          <w:b/>
        </w:rPr>
        <w:t>Дополнительная литература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Обиход церковного пения: Всенощное бдение: Неизменяемые песнопения. Осмогласие. – М., 2005.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Иже Херувимы: Песнопения Божественной Литургии / Ред. Е. Б. Резниченко. – М., 1992.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Достойно есть. О Тебе радуется: Сборник литургических песнопений / Сост. Ю. В. </w:t>
      </w:r>
      <w:proofErr w:type="spellStart"/>
      <w:r w:rsidRPr="001F2FE5">
        <w:t>Лавданская</w:t>
      </w:r>
      <w:proofErr w:type="spellEnd"/>
      <w:r w:rsidRPr="001F2FE5">
        <w:t>, Е. Б. Резниченко. – М., 1991.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 xml:space="preserve">Металлов, В.М. Осмогласие знаменного </w:t>
      </w:r>
      <w:proofErr w:type="spellStart"/>
      <w:r w:rsidRPr="001F2FE5">
        <w:t>роспева</w:t>
      </w:r>
      <w:proofErr w:type="spellEnd"/>
      <w:r w:rsidRPr="001F2FE5">
        <w:t xml:space="preserve"> / В.М. Металлов. - </w:t>
      </w:r>
      <w:proofErr w:type="gramStart"/>
      <w:r w:rsidRPr="001F2FE5">
        <w:t>М. :</w:t>
      </w:r>
      <w:proofErr w:type="gramEnd"/>
      <w:r w:rsidRPr="001F2FE5">
        <w:t xml:space="preserve"> Синод. тип., 1899. - 96 с. - ISBN 978-5-4458-9897-9; То же [Электронный ресурс]. - URL: </w:t>
      </w:r>
      <w:hyperlink r:id="rId9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=236371</w:t>
        </w:r>
      </w:hyperlink>
      <w:r w:rsidRPr="001F2FE5">
        <w:t xml:space="preserve"> (27.03.2017).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Милость мира: Сборник литургических песнопений / Ред.</w:t>
      </w:r>
      <w:r w:rsidRPr="001F2FE5">
        <w:rPr>
          <w:color w:val="000080"/>
        </w:rPr>
        <w:t>-</w:t>
      </w:r>
      <w:r w:rsidRPr="001F2FE5">
        <w:t>сост.</w:t>
      </w:r>
      <w:r w:rsidRPr="001F2FE5">
        <w:rPr>
          <w:color w:val="000080"/>
        </w:rPr>
        <w:t xml:space="preserve"> </w:t>
      </w:r>
      <w:r w:rsidRPr="001F2FE5">
        <w:t>Е. Б. Резниченко. – М., 1991.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Песнопения Великого Поста (до Страстной седмицы). / Сост. А. </w:t>
      </w:r>
      <w:proofErr w:type="spellStart"/>
      <w:r w:rsidRPr="001F2FE5">
        <w:t>Бекаревич</w:t>
      </w:r>
      <w:proofErr w:type="spellEnd"/>
      <w:r w:rsidRPr="001F2FE5">
        <w:t xml:space="preserve">. – Репринт. – М.: Братство во имя Всемилостивого Спаса, 1992. (Трехголосное церковное пение Аркадия </w:t>
      </w:r>
      <w:proofErr w:type="spellStart"/>
      <w:r w:rsidRPr="001F2FE5">
        <w:t>Бекаревича</w:t>
      </w:r>
      <w:proofErr w:type="spellEnd"/>
      <w:r w:rsidRPr="001F2FE5">
        <w:t xml:space="preserve"> ч.1).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1F2FE5">
        <w:t>Тропарион</w:t>
      </w:r>
      <w:proofErr w:type="spellEnd"/>
      <w:r w:rsidRPr="001F2FE5">
        <w:t xml:space="preserve"> / Сост. Е. С. </w:t>
      </w:r>
      <w:proofErr w:type="spellStart"/>
      <w:r w:rsidRPr="001F2FE5">
        <w:t>Кустовский</w:t>
      </w:r>
      <w:proofErr w:type="spellEnd"/>
      <w:r w:rsidRPr="001F2FE5">
        <w:t xml:space="preserve">. – 3-е изд. – М.: Сретенский монастырь, 2005. 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Флоринский, Н.И. История богослужебных песнопений православной кафолической восточной церкви / Н.И. Флоринский. - 2-е изд., доп., </w:t>
      </w:r>
      <w:proofErr w:type="spellStart"/>
      <w:r w:rsidRPr="001F2FE5">
        <w:t>испр</w:t>
      </w:r>
      <w:proofErr w:type="spellEnd"/>
      <w:r w:rsidRPr="001F2FE5">
        <w:t xml:space="preserve">. - Киев: Типография Киево-Печерской лавры, 1881. - 208 с. - ISBN 978-5-4458-2469-5; То же [Электронный ресурс]. - URL: </w:t>
      </w:r>
      <w:hyperlink r:id="rId10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=140400</w:t>
        </w:r>
      </w:hyperlink>
      <w:r w:rsidRPr="001F2FE5">
        <w:t xml:space="preserve"> (27.03.2017).   </w:t>
      </w:r>
    </w:p>
    <w:p w:rsidR="00E41F7F" w:rsidRPr="001F2FE5" w:rsidRDefault="00E41F7F" w:rsidP="001F2FE5">
      <w:pPr>
        <w:pStyle w:val="10"/>
        <w:spacing w:after="120" w:line="276" w:lineRule="auto"/>
        <w:rPr>
          <w:szCs w:val="24"/>
        </w:rPr>
      </w:pPr>
    </w:p>
    <w:p w:rsidR="00E14F2D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59" w:name="_Toc482279657"/>
      <w:bookmarkStart w:id="160" w:name="_Toc55296480"/>
      <w:r w:rsidRPr="001F2FE5">
        <w:rPr>
          <w:szCs w:val="24"/>
        </w:rPr>
        <w:t>Интернет-ресурсы:</w:t>
      </w:r>
      <w:bookmarkEnd w:id="159"/>
      <w:bookmarkEnd w:id="160"/>
    </w:p>
    <w:p w:rsidR="00383522" w:rsidRPr="001F2FE5" w:rsidRDefault="002D39A9" w:rsidP="001F2FE5">
      <w:pPr>
        <w:spacing w:after="120" w:line="276" w:lineRule="auto"/>
        <w:rPr>
          <w:color w:val="00B0F0"/>
          <w:u w:val="single"/>
        </w:rPr>
      </w:pPr>
      <w:hyperlink r:id="rId11" w:history="1">
        <w:r w:rsidR="00383522" w:rsidRPr="001F2FE5">
          <w:rPr>
            <w:rStyle w:val="ac"/>
          </w:rPr>
          <w:t>http://minei.ru/minea_green</w:t>
        </w:r>
      </w:hyperlink>
      <w:r w:rsidR="00383522" w:rsidRPr="001F2FE5">
        <w:rPr>
          <w:color w:val="00B0F0"/>
          <w:u w:val="single"/>
        </w:rPr>
        <w:t xml:space="preserve"> </w:t>
      </w:r>
    </w:p>
    <w:p w:rsidR="00383522" w:rsidRPr="001F2FE5" w:rsidRDefault="002D39A9" w:rsidP="001F2FE5">
      <w:pPr>
        <w:spacing w:after="120" w:line="276" w:lineRule="auto"/>
        <w:rPr>
          <w:color w:val="00B0F0"/>
          <w:u w:val="single"/>
        </w:rPr>
      </w:pPr>
      <w:hyperlink r:id="rId12" w:history="1">
        <w:r w:rsidR="00383522" w:rsidRPr="001F2FE5">
          <w:rPr>
            <w:rStyle w:val="ac"/>
          </w:rPr>
          <w:t>http://www.orthlib.ru/</w:t>
        </w:r>
      </w:hyperlink>
    </w:p>
    <w:p w:rsidR="00383522" w:rsidRPr="001F2FE5" w:rsidRDefault="002D39A9" w:rsidP="001F2FE5">
      <w:pPr>
        <w:spacing w:after="120" w:line="276" w:lineRule="auto"/>
        <w:rPr>
          <w:u w:val="single"/>
        </w:rPr>
      </w:pPr>
      <w:hyperlink r:id="rId13" w:history="1">
        <w:r w:rsidR="00383522" w:rsidRPr="001F2FE5">
          <w:rPr>
            <w:rStyle w:val="ac"/>
          </w:rPr>
          <w:t>http://pstgu.ru/rlibrary/e_catalog/</w:t>
        </w:r>
      </w:hyperlink>
    </w:p>
    <w:p w:rsidR="00BB5694" w:rsidRPr="001F2FE5" w:rsidRDefault="00BB5694" w:rsidP="001F2FE5">
      <w:pPr>
        <w:spacing w:after="120" w:line="276" w:lineRule="auto"/>
      </w:pPr>
    </w:p>
    <w:p w:rsidR="00B526BF" w:rsidRPr="001F2FE5" w:rsidRDefault="0011727B" w:rsidP="001F2FE5">
      <w:pPr>
        <w:tabs>
          <w:tab w:val="left" w:pos="3795"/>
        </w:tabs>
        <w:spacing w:after="120" w:line="276" w:lineRule="auto"/>
        <w:jc w:val="both"/>
      </w:pPr>
      <w:r w:rsidRPr="001F2FE5">
        <w:tab/>
      </w:r>
    </w:p>
    <w:p w:rsidR="00D62174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61" w:name="_Toc468272488"/>
      <w:bookmarkStart w:id="162" w:name="_Toc468274086"/>
      <w:bookmarkStart w:id="163" w:name="_Toc468278281"/>
      <w:bookmarkStart w:id="164" w:name="_Toc468280927"/>
      <w:bookmarkStart w:id="165" w:name="_Toc472951679"/>
      <w:bookmarkStart w:id="166" w:name="_Toc482279658"/>
      <w:bookmarkStart w:id="167" w:name="_Toc55296481"/>
      <w:r w:rsidRPr="001F2FE5">
        <w:rPr>
          <w:szCs w:val="24"/>
        </w:rPr>
        <w:lastRenderedPageBreak/>
        <w:t>Методические указания для освоения дисциплины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 xml:space="preserve">Изучение дисциплины требует систематического и последовательного накопления знаний, умений и навыков; следовательно, пропуски отдельных тем не позволяют глубоко освоить предмет. </w:t>
      </w:r>
      <w:r w:rsidR="007D42A6" w:rsidRPr="001F2FE5">
        <w:t>Обучающимся</w:t>
      </w:r>
      <w:r w:rsidRPr="001F2FE5">
        <w:t xml:space="preserve"> следует: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приносить с собой рекомендованные преподавателем пособия / материалы, розданные на предыдущем занятии;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до очередного практического занятия проработать теоретический материал, выполнить практическое задание;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в конце занятия задать преподавателю вопросы по материалу, вызвавшему затруднения в его понимании и освоении при решении задач, предложенных для самостоятельного решения.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 xml:space="preserve">Самостоятельная работа </w:t>
      </w:r>
      <w:r w:rsidR="007D42A6" w:rsidRPr="001F2FE5">
        <w:t>обучающихся</w:t>
      </w:r>
      <w:r w:rsidRPr="001F2FE5">
        <w:t xml:space="preserve"> подразумевает отработку основных практических умений и навыков, систематизацию теоретического материала (конспектирование).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</w:pPr>
      <w:r w:rsidRPr="001F2FE5">
        <w:t>Работа студента в группе формирует коммуникабельность, способствует социализации.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Текущий контроль усвоения предмета определяется устным опросом в ходе каждого занятия. В конце каждого семестра проводится зачет.</w:t>
      </w:r>
    </w:p>
    <w:p w:rsidR="00105559" w:rsidRPr="001F2FE5" w:rsidRDefault="000F2C88" w:rsidP="001F2FE5">
      <w:pPr>
        <w:spacing w:after="120" w:line="276" w:lineRule="auto"/>
        <w:jc w:val="both"/>
      </w:pPr>
      <w:r w:rsidRPr="001F2FE5">
        <w:t xml:space="preserve"> </w:t>
      </w:r>
    </w:p>
    <w:p w:rsidR="00D62174" w:rsidRPr="001F2FE5" w:rsidRDefault="00E14F2D" w:rsidP="001F2FE5">
      <w:pPr>
        <w:pStyle w:val="10"/>
        <w:spacing w:after="120" w:line="276" w:lineRule="auto"/>
        <w:ind w:left="0"/>
        <w:rPr>
          <w:szCs w:val="24"/>
        </w:rPr>
      </w:pPr>
      <w:bookmarkStart w:id="168" w:name="_Toc482279659"/>
      <w:bookmarkStart w:id="169" w:name="_Toc55296482"/>
      <w:r w:rsidRPr="001F2FE5">
        <w:rPr>
          <w:szCs w:val="24"/>
        </w:rPr>
        <w:t>Материально-техническое обеспечение дисциплины</w:t>
      </w:r>
      <w:bookmarkEnd w:id="168"/>
      <w:bookmarkEnd w:id="169"/>
      <w:r w:rsidRPr="001F2FE5">
        <w:rPr>
          <w:szCs w:val="24"/>
        </w:rPr>
        <w:t xml:space="preserve"> </w:t>
      </w:r>
    </w:p>
    <w:p w:rsidR="00383522" w:rsidRPr="001F2FE5" w:rsidRDefault="00383522" w:rsidP="001F2FE5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1F2FE5">
        <w:t xml:space="preserve">Для прохождения дисциплины необходим класс с наличием фортепиано/синтезатора. Муз. центр для прослушивания аудиозаписей на разных носителях. Источником текстов для пения и чтения служат имеющиеся в библиотеке ПСТГУ богослужебные книги: Октоих в 2 ч., Часослов, Требник в 3 ч., </w:t>
      </w:r>
      <w:proofErr w:type="spellStart"/>
      <w:r w:rsidRPr="001F2FE5">
        <w:t>Ирмологий</w:t>
      </w:r>
      <w:proofErr w:type="spellEnd"/>
      <w:r w:rsidRPr="001F2FE5">
        <w:t>, ч. 1., Триодь Постная, Триодь Цветная, Минеи. Сентябрь-Август.</w:t>
      </w:r>
    </w:p>
    <w:p w:rsidR="005F709A" w:rsidRPr="001F2FE5" w:rsidRDefault="005F709A" w:rsidP="001F2FE5">
      <w:pPr>
        <w:spacing w:after="120" w:line="276" w:lineRule="auto"/>
      </w:pPr>
    </w:p>
    <w:p w:rsidR="005F709A" w:rsidRPr="001F2FE5" w:rsidRDefault="005F709A" w:rsidP="001F2FE5">
      <w:pPr>
        <w:spacing w:after="120" w:line="276" w:lineRule="auto"/>
        <w:jc w:val="both"/>
        <w:rPr>
          <w:i/>
        </w:rPr>
      </w:pPr>
      <w:r w:rsidRPr="001F2FE5">
        <w:rPr>
          <w:i/>
        </w:rPr>
        <w:t>Рабочая программа дисциплины разработана на кафедре Церковно-певческого обихода факультета Церковного пения ПСТГУ для ПСТБИ согласно требованиям Договора № 498 о сетевой форме реализации ООП.</w:t>
      </w:r>
    </w:p>
    <w:p w:rsidR="00E14F2D" w:rsidRPr="001F2FE5" w:rsidRDefault="00E14F2D" w:rsidP="001F2FE5">
      <w:pPr>
        <w:spacing w:after="120" w:line="276" w:lineRule="auto"/>
        <w:jc w:val="both"/>
      </w:pPr>
    </w:p>
    <w:bookmarkEnd w:id="113"/>
    <w:p w:rsidR="00383522" w:rsidRPr="001F2FE5" w:rsidRDefault="00383522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 xml:space="preserve">Авторы: </w:t>
      </w:r>
      <w:proofErr w:type="spellStart"/>
      <w:r w:rsidRPr="001F2FE5">
        <w:rPr>
          <w:i/>
        </w:rPr>
        <w:t>Заманская</w:t>
      </w:r>
      <w:proofErr w:type="spellEnd"/>
      <w:r w:rsidRPr="001F2FE5">
        <w:rPr>
          <w:i/>
        </w:rPr>
        <w:t xml:space="preserve"> Л.П., </w:t>
      </w:r>
      <w:proofErr w:type="spellStart"/>
      <w:r w:rsidRPr="001F2FE5">
        <w:rPr>
          <w:i/>
        </w:rPr>
        <w:t>зав.кафедрой</w:t>
      </w:r>
      <w:proofErr w:type="spellEnd"/>
      <w:r w:rsidRPr="001F2FE5">
        <w:rPr>
          <w:i/>
        </w:rPr>
        <w:t xml:space="preserve"> церковно-певческого обихода </w:t>
      </w:r>
      <w:proofErr w:type="gramStart"/>
      <w:r w:rsidRPr="001F2FE5">
        <w:rPr>
          <w:i/>
        </w:rPr>
        <w:t>ФЦП.</w:t>
      </w:r>
      <w:r w:rsidR="00661E4F" w:rsidRPr="001F2FE5">
        <w:rPr>
          <w:i/>
        </w:rPr>
        <w:t>,</w:t>
      </w:r>
      <w:proofErr w:type="gramEnd"/>
      <w:r w:rsidR="00661E4F" w:rsidRPr="001F2FE5">
        <w:rPr>
          <w:i/>
        </w:rPr>
        <w:t xml:space="preserve"> </w:t>
      </w:r>
      <w:proofErr w:type="spellStart"/>
      <w:r w:rsidRPr="001F2FE5">
        <w:rPr>
          <w:i/>
        </w:rPr>
        <w:t>Хайлова</w:t>
      </w:r>
      <w:proofErr w:type="spellEnd"/>
      <w:r w:rsidRPr="001F2FE5">
        <w:rPr>
          <w:i/>
        </w:rPr>
        <w:t xml:space="preserve"> О. И., научный сотрудник Научно-исследовательского отдела Новейшей истории Русской православной церкви.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</w:p>
    <w:p w:rsidR="005F709A" w:rsidRPr="001F2FE5" w:rsidRDefault="00383522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>Рецензент: Рыбакова Н.Э. преподаватель кафедры церковно-певческого обихода ФЦП.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>Рецензент БФ: Медведева А.А.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</w:p>
    <w:p w:rsidR="00E14F2D" w:rsidRPr="001F2FE5" w:rsidRDefault="001F2FE5" w:rsidP="001F2FE5">
      <w:pPr>
        <w:spacing w:after="120" w:line="276" w:lineRule="auto"/>
        <w:jc w:val="both"/>
        <w:rPr>
          <w:i/>
          <w:iCs/>
          <w:color w:val="000000"/>
        </w:rPr>
      </w:pPr>
      <w:r w:rsidRPr="001F2FE5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F2FE5">
        <w:rPr>
          <w:i/>
          <w:iCs/>
          <w:color w:val="000000"/>
        </w:rPr>
        <w:t>от 05.03.2020, протокол № 7-03-20.</w:t>
      </w:r>
    </w:p>
    <w:sectPr w:rsidR="00E14F2D" w:rsidRPr="001F2FE5" w:rsidSect="00223EC7">
      <w:footerReference w:type="default" r:id="rId14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FC" w:rsidRDefault="00160CFC">
      <w:r>
        <w:separator/>
      </w:r>
    </w:p>
  </w:endnote>
  <w:endnote w:type="continuationSeparator" w:id="0">
    <w:p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D39A9">
      <w:rPr>
        <w:noProof/>
        <w:sz w:val="22"/>
      </w:rPr>
      <w:t>3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FC" w:rsidRDefault="00160CFC">
      <w:r>
        <w:separator/>
      </w:r>
    </w:p>
  </w:footnote>
  <w:footnote w:type="continuationSeparator" w:id="0">
    <w:p w:rsidR="00160CFC" w:rsidRDefault="0016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srA0sDA3NjEwsDBQ0lEKTi0uzszPAykwrQUA+RKBly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2FE5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B72AA"/>
    <w:rsid w:val="002C08DB"/>
    <w:rsid w:val="002C4F4A"/>
    <w:rsid w:val="002C5261"/>
    <w:rsid w:val="002D39A9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1951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E3137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0017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24F732C0-609E-41EF-8DA8-ED98C61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1251" TargetMode="External"/><Relationship Id="rId13" Type="http://schemas.openxmlformats.org/officeDocument/2006/relationships/hyperlink" Target="http://pstgu.ru/rlibrary/e_cata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hli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ei.ru/minea_gre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14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36371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33F5-E171-4E08-B4F7-EC8D27CA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2978</Words>
  <Characters>16976</Characters>
  <Application>Microsoft Office Word</Application>
  <DocSecurity>0</DocSecurity>
  <PresentationFormat/>
  <Lines>141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19915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11</cp:revision>
  <cp:lastPrinted>2017-09-13T08:24:00Z</cp:lastPrinted>
  <dcterms:created xsi:type="dcterms:W3CDTF">2017-09-13T08:27:00Z</dcterms:created>
  <dcterms:modified xsi:type="dcterms:W3CDTF">2020-11-07T15:32:00Z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