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DBD6" w14:textId="77777777"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14:paraId="79EF8F2F" w14:textId="77777777"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14:paraId="7654F43C" w14:textId="77777777"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14:paraId="342A8CDF" w14:textId="77777777" w:rsidR="00410472" w:rsidRPr="005003F8" w:rsidRDefault="00410472" w:rsidP="005003F8">
      <w:pPr>
        <w:jc w:val="center"/>
      </w:pPr>
    </w:p>
    <w:p w14:paraId="5F6B1037" w14:textId="77777777" w:rsidR="00410472" w:rsidRPr="005003F8" w:rsidRDefault="00410472" w:rsidP="005003F8">
      <w:pPr>
        <w:jc w:val="center"/>
      </w:pPr>
    </w:p>
    <w:p w14:paraId="2959F994" w14:textId="77777777"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EC632F" w:rsidRPr="005003F8" w14:paraId="7ED51A32" w14:textId="77777777" w:rsidTr="00215E2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EC632F" w:rsidRPr="009F4B7D" w14:paraId="02D26092" w14:textId="77777777" w:rsidTr="006E7F14">
              <w:tc>
                <w:tcPr>
                  <w:tcW w:w="4785" w:type="dxa"/>
                </w:tcPr>
                <w:p w14:paraId="6E005AED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Принята</w:t>
                  </w:r>
                </w:p>
                <w:p w14:paraId="1EAD37BA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на заседании кафедры</w:t>
                  </w:r>
                </w:p>
                <w:p w14:paraId="763F9756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 xml:space="preserve"> «___»_______20__ года,</w:t>
                  </w:r>
                </w:p>
                <w:p w14:paraId="009DA400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протокол № ________.</w:t>
                  </w:r>
                </w:p>
                <w:p w14:paraId="3AA93AE3" w14:textId="77777777" w:rsidR="00EC632F" w:rsidRPr="009F4B7D" w:rsidRDefault="00EC632F" w:rsidP="00EC632F">
                  <w:pPr>
                    <w:spacing w:after="0"/>
                    <w:rPr>
                      <w:color w:val="000000"/>
                    </w:rPr>
                  </w:pPr>
                </w:p>
                <w:p w14:paraId="36534B7F" w14:textId="2594C620" w:rsidR="00EC632F" w:rsidRPr="009F4B7D" w:rsidRDefault="0041098F" w:rsidP="00EC632F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34841B22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УТВЕРЖДАЮ</w:t>
                  </w:r>
                </w:p>
                <w:p w14:paraId="4B11B294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Проректор по учебной работе ПСТБИ</w:t>
                  </w:r>
                </w:p>
                <w:p w14:paraId="00FCBFB2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_____________ / прот. Николай Емельянов /</w:t>
                  </w:r>
                </w:p>
                <w:p w14:paraId="7B52C0AA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«_____» _________________ 20__ г.</w:t>
                  </w:r>
                </w:p>
                <w:p w14:paraId="30B63205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8A9BD5C" w14:textId="77777777" w:rsidR="00EC632F" w:rsidRPr="009F4B7D" w:rsidRDefault="00EC632F" w:rsidP="00EC632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546FA2D8" w14:textId="77777777" w:rsidR="00EC632F" w:rsidRPr="005003F8" w:rsidRDefault="00EC632F" w:rsidP="00EC632F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EC632F" w:rsidRPr="009F4B7D" w14:paraId="3503889A" w14:textId="77777777" w:rsidTr="006E7F14">
              <w:tc>
                <w:tcPr>
                  <w:tcW w:w="4785" w:type="dxa"/>
                </w:tcPr>
                <w:p w14:paraId="129D82E6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Принята</w:t>
                  </w:r>
                </w:p>
                <w:p w14:paraId="3FB37058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на заседании кафедры</w:t>
                  </w:r>
                </w:p>
                <w:p w14:paraId="61E9C20C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 xml:space="preserve"> «___»_______20__ года,</w:t>
                  </w:r>
                </w:p>
                <w:p w14:paraId="5FC63DA5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протокол № ________.</w:t>
                  </w:r>
                </w:p>
                <w:p w14:paraId="5337C360" w14:textId="77777777" w:rsidR="00EC632F" w:rsidRPr="009F4B7D" w:rsidRDefault="00EC632F" w:rsidP="00EC632F">
                  <w:pPr>
                    <w:spacing w:after="0"/>
                    <w:rPr>
                      <w:color w:val="000000"/>
                    </w:rPr>
                  </w:pPr>
                </w:p>
                <w:p w14:paraId="1D4F0AF3" w14:textId="77777777" w:rsidR="00EC632F" w:rsidRPr="009F4B7D" w:rsidRDefault="00EC632F" w:rsidP="00EC632F">
                  <w:pPr>
                    <w:spacing w:after="0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C63D448" w14:textId="77777777" w:rsidR="00EC632F" w:rsidRPr="009F4B7D" w:rsidRDefault="00EC632F" w:rsidP="00EC632F">
                  <w:pPr>
                    <w:spacing w:after="0"/>
                  </w:pPr>
                  <w:r w:rsidRPr="009F4B7D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CD3BD5A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УТВЕРЖДАЮ</w:t>
                  </w:r>
                </w:p>
                <w:p w14:paraId="0213EE74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Проректор по учебной работе ПСТБИ</w:t>
                  </w:r>
                </w:p>
                <w:p w14:paraId="51AF99ED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_____________ / прот. Николай Емельянов /</w:t>
                  </w:r>
                </w:p>
                <w:p w14:paraId="58B1055F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«_____» _________________ 20__ г.</w:t>
                  </w:r>
                </w:p>
                <w:p w14:paraId="1A27EA0D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84AB4B7" w14:textId="77777777" w:rsidR="00EC632F" w:rsidRPr="009F4B7D" w:rsidRDefault="00EC632F" w:rsidP="00EC632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29EC526" w14:textId="77777777" w:rsidR="00EC632F" w:rsidRPr="005003F8" w:rsidRDefault="00EC632F" w:rsidP="00EC632F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EC632F" w:rsidRPr="009F4B7D" w14:paraId="33D649FC" w14:textId="77777777" w:rsidTr="006E7F14">
              <w:tc>
                <w:tcPr>
                  <w:tcW w:w="4785" w:type="dxa"/>
                </w:tcPr>
                <w:p w14:paraId="7FDBAE74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Принята</w:t>
                  </w:r>
                </w:p>
                <w:p w14:paraId="29C0A3F5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на заседании кафедры</w:t>
                  </w:r>
                </w:p>
                <w:p w14:paraId="5E5EC5BE" w14:textId="77777777" w:rsidR="00EC632F" w:rsidRPr="009F4B7D" w:rsidRDefault="00EC632F" w:rsidP="00EC632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 xml:space="preserve"> «___»_______20__ года,</w:t>
                  </w:r>
                </w:p>
                <w:p w14:paraId="74D4FEC2" w14:textId="77777777" w:rsidR="00EC632F" w:rsidRPr="009F4B7D" w:rsidRDefault="00EC632F" w:rsidP="00EC632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протокол № ________.</w:t>
                  </w:r>
                </w:p>
                <w:p w14:paraId="2A3E5888" w14:textId="77777777" w:rsidR="00EC632F" w:rsidRPr="009F4B7D" w:rsidRDefault="00EC632F" w:rsidP="00EC632F">
                  <w:pPr>
                    <w:spacing w:after="0"/>
                    <w:rPr>
                      <w:color w:val="000000"/>
                    </w:rPr>
                  </w:pPr>
                </w:p>
                <w:p w14:paraId="34D71D38" w14:textId="77777777" w:rsidR="00EC632F" w:rsidRPr="009F4B7D" w:rsidRDefault="00EC632F" w:rsidP="00EC632F">
                  <w:pPr>
                    <w:spacing w:after="0"/>
                    <w:rPr>
                      <w:color w:val="000000"/>
                    </w:rPr>
                  </w:pPr>
                  <w:r w:rsidRPr="009F4B7D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B88AF95" w14:textId="77777777" w:rsidR="00EC632F" w:rsidRPr="009F4B7D" w:rsidRDefault="00EC632F" w:rsidP="00EC632F">
                  <w:pPr>
                    <w:spacing w:after="0"/>
                  </w:pPr>
                  <w:r w:rsidRPr="009F4B7D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5C4B07D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УТВЕРЖДАЮ</w:t>
                  </w:r>
                </w:p>
                <w:p w14:paraId="65B35837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Проректор по учебной работе ПСТБИ</w:t>
                  </w:r>
                </w:p>
                <w:p w14:paraId="2C4C27A6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_____________ / прот. Николай Емельянов /</w:t>
                  </w:r>
                </w:p>
                <w:p w14:paraId="0099D3D7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  <w:r w:rsidRPr="009F4B7D">
                    <w:rPr>
                      <w:i/>
                    </w:rPr>
                    <w:t>«_____» _________________ 20__ г.</w:t>
                  </w:r>
                </w:p>
                <w:p w14:paraId="28608BFD" w14:textId="77777777" w:rsidR="00EC632F" w:rsidRPr="009F4B7D" w:rsidRDefault="00EC632F" w:rsidP="00EC632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AE73B2F" w14:textId="77777777" w:rsidR="00EC632F" w:rsidRPr="009F4B7D" w:rsidRDefault="00EC632F" w:rsidP="00EC632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FFE0365" w14:textId="77777777" w:rsidR="00EC632F" w:rsidRPr="005003F8" w:rsidRDefault="00EC632F" w:rsidP="00EC632F">
            <w:pPr>
              <w:jc w:val="center"/>
            </w:pPr>
          </w:p>
        </w:tc>
      </w:tr>
    </w:tbl>
    <w:p w14:paraId="505AEE91" w14:textId="77777777" w:rsidR="00410472" w:rsidRPr="005003F8" w:rsidRDefault="00410472" w:rsidP="005003F8">
      <w:pPr>
        <w:jc w:val="center"/>
      </w:pPr>
    </w:p>
    <w:p w14:paraId="4B7F1B00" w14:textId="77777777" w:rsidR="00410472" w:rsidRPr="005003F8" w:rsidRDefault="00410472" w:rsidP="005003F8">
      <w:pPr>
        <w:jc w:val="center"/>
      </w:pPr>
    </w:p>
    <w:p w14:paraId="663B9F2C" w14:textId="77777777" w:rsidR="00410472" w:rsidRPr="005003F8" w:rsidRDefault="00410472" w:rsidP="005003F8">
      <w:pPr>
        <w:jc w:val="center"/>
      </w:pPr>
    </w:p>
    <w:p w14:paraId="18564277" w14:textId="77777777"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14:paraId="40407CCA" w14:textId="77777777" w:rsidR="00410472" w:rsidRPr="005003F8" w:rsidRDefault="009E5BFB" w:rsidP="005003F8">
      <w:pPr>
        <w:jc w:val="center"/>
        <w:rPr>
          <w:b/>
        </w:rPr>
      </w:pPr>
      <w:r>
        <w:rPr>
          <w:b/>
        </w:rPr>
        <w:t>ЭКОНОМИЧЕСКИЕ АСПЕКТЫ ДЕЯТЕЛЬНОСТИ РЕЛИГИОЗНЫХ ОРГАНИЗАЦИЙ</w:t>
      </w:r>
    </w:p>
    <w:p w14:paraId="050015A5" w14:textId="77777777" w:rsidR="00410472" w:rsidRPr="005003F8" w:rsidRDefault="00410472" w:rsidP="005003F8">
      <w:pPr>
        <w:jc w:val="center"/>
      </w:pPr>
    </w:p>
    <w:p w14:paraId="6F4B209F" w14:textId="77777777" w:rsidR="00410472" w:rsidRPr="005003F8" w:rsidRDefault="00410472" w:rsidP="005003F8">
      <w:pPr>
        <w:jc w:val="center"/>
      </w:pPr>
    </w:p>
    <w:p w14:paraId="302F711E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27136165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14:paraId="2D8C1CD6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Pr="005003F8">
        <w:rPr>
          <w:b/>
          <w:i/>
        </w:rPr>
        <w:t xml:space="preserve"> очная</w:t>
      </w:r>
    </w:p>
    <w:p w14:paraId="733AF99B" w14:textId="77777777" w:rsidR="00410472" w:rsidRPr="005003F8" w:rsidRDefault="00410472" w:rsidP="005003F8">
      <w:pPr>
        <w:jc w:val="center"/>
      </w:pPr>
    </w:p>
    <w:p w14:paraId="306BD287" w14:textId="77777777" w:rsidR="00410472" w:rsidRPr="005003F8" w:rsidRDefault="00410472" w:rsidP="00EC632F"/>
    <w:p w14:paraId="33784BC7" w14:textId="77777777" w:rsidR="00410472" w:rsidRPr="005003F8" w:rsidRDefault="00410472" w:rsidP="005003F8">
      <w:pPr>
        <w:jc w:val="center"/>
      </w:pPr>
    </w:p>
    <w:p w14:paraId="28FFD6C1" w14:textId="77777777" w:rsidR="00410472" w:rsidRPr="005003F8" w:rsidRDefault="00410472" w:rsidP="005003F8">
      <w:pPr>
        <w:jc w:val="center"/>
      </w:pPr>
    </w:p>
    <w:p w14:paraId="79DE6C32" w14:textId="77777777" w:rsidR="00410472" w:rsidRPr="005003F8" w:rsidRDefault="00410472" w:rsidP="005003F8">
      <w:pPr>
        <w:jc w:val="center"/>
      </w:pPr>
    </w:p>
    <w:p w14:paraId="64E9C24F" w14:textId="59110042" w:rsidR="00410472" w:rsidRPr="005003F8" w:rsidRDefault="00410472" w:rsidP="005003F8">
      <w:pPr>
        <w:jc w:val="center"/>
      </w:pPr>
      <w:r w:rsidRPr="005003F8">
        <w:t>Москва, 20</w:t>
      </w:r>
      <w:r w:rsidR="00217DE6">
        <w:t>2</w:t>
      </w:r>
      <w:r w:rsidR="00EC632F">
        <w:t>1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14:paraId="76D02C2F" w14:textId="77777777"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B3BFEF6" w14:textId="77777777" w:rsidR="00F02001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64287119" w:history="1">
            <w:r w:rsidR="00F02001" w:rsidRPr="007D6A02">
              <w:rPr>
                <w:rStyle w:val="a9"/>
                <w:noProof/>
              </w:rPr>
              <w:t>Цели освоения дисциплины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_Toc64287119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2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37B0EED2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0" w:history="1">
            <w:r w:rsidR="00F02001" w:rsidRPr="007D6A02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_Toc64287120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3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19C6C4C2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1" w:history="1">
            <w:r w:rsidR="00F02001" w:rsidRPr="007D6A02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_Toc64287121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3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7977117A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2" w:history="1">
            <w:r w:rsidR="00F02001" w:rsidRPr="007D6A02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_Toc64287122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3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67E66EB4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3" w:history="1">
            <w:r w:rsidR="00F02001" w:rsidRPr="007D6A02">
              <w:rPr>
                <w:rStyle w:val="a9"/>
                <w:noProof/>
              </w:rPr>
              <w:t>Этапы освоения компетенции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_Toc64287123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3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0E31D320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4" w:history="1">
            <w:r w:rsidR="00F02001" w:rsidRPr="007D6A02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_Toc64287124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4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287D1D09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5" w:history="1">
            <w:r w:rsidR="00F02001" w:rsidRPr="007D6A02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_Toc64287125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5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62CFB4C4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6" w:history="1">
            <w:r w:rsidR="00F02001" w:rsidRPr="007D6A02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_Toc64287126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5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55569C84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7" w:history="1">
            <w:r w:rsidR="00F02001" w:rsidRPr="007D6A02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F02001" w:rsidRPr="007D6A02">
              <w:rPr>
                <w:rStyle w:val="a9"/>
                <w:i/>
                <w:noProof/>
              </w:rPr>
              <w:t xml:space="preserve"> </w:t>
            </w:r>
            <w:r w:rsidR="00F02001" w:rsidRPr="007D6A02">
              <w:rPr>
                <w:rStyle w:val="a9"/>
                <w:noProof/>
              </w:rPr>
              <w:t>по дисциплине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_Toc64287127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6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76BF6192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8" w:history="1">
            <w:r w:rsidR="00F02001" w:rsidRPr="007D6A02">
              <w:rPr>
                <w:rStyle w:val="a9"/>
                <w:noProof/>
              </w:rPr>
              <w:t>Фонд оценочных средств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_Toc64287128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6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270F1447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29" w:history="1">
            <w:r w:rsidR="00F02001" w:rsidRPr="007D6A02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_Toc64287129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6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0889B38D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0" w:history="1">
            <w:r w:rsidR="00F02001" w:rsidRPr="007D6A02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_Toc64287130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7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25B9CDD7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1" w:history="1">
            <w:r w:rsidR="00F02001" w:rsidRPr="007D6A02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_Toc64287131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7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641A6B9F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2" w:history="1">
            <w:r w:rsidR="00F02001" w:rsidRPr="007D6A02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_Toc64287132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8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649FADA4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3" w:history="1">
            <w:r w:rsidR="00F02001" w:rsidRPr="007D6A02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_Toc64287133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8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5CD56895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4" w:history="1">
            <w:r w:rsidR="00F02001" w:rsidRPr="007D6A02">
              <w:rPr>
                <w:rStyle w:val="a9"/>
                <w:noProof/>
              </w:rPr>
              <w:t>Средства оценивания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_Toc64287134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9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021A0D93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5" w:history="1">
            <w:r w:rsidR="00F02001" w:rsidRPr="007D6A02">
              <w:rPr>
                <w:rStyle w:val="a9"/>
                <w:noProof/>
              </w:rPr>
              <w:t>Литература по дисциплине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_Toc64287135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9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3C877407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6" w:history="1">
            <w:r w:rsidR="00F02001" w:rsidRPr="007D6A02">
              <w:rPr>
                <w:rStyle w:val="a9"/>
                <w:noProof/>
              </w:rPr>
              <w:t>Основная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_Toc64287136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9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337B1028" w14:textId="77777777" w:rsidR="00F02001" w:rsidRDefault="00BC6A3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7" w:history="1">
            <w:r w:rsidR="00F02001" w:rsidRPr="007D6A02">
              <w:rPr>
                <w:rStyle w:val="a9"/>
                <w:noProof/>
              </w:rPr>
              <w:t>Дополнительная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_Toc64287137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9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13279052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8" w:history="1">
            <w:r w:rsidR="00F02001" w:rsidRPr="007D6A02">
              <w:rPr>
                <w:rStyle w:val="a9"/>
                <w:noProof/>
              </w:rPr>
              <w:t>Интернет-ресурсы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_Toc64287138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9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6FD85FB2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39" w:history="1">
            <w:r w:rsidR="00F02001" w:rsidRPr="007D6A02">
              <w:rPr>
                <w:rStyle w:val="a9"/>
                <w:noProof/>
              </w:rPr>
              <w:t>Методические указания для освоения дисциплины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_Toc64287139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10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5ADC1B8F" w14:textId="77777777" w:rsidR="00F02001" w:rsidRDefault="00BC6A3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87140" w:history="1">
            <w:r w:rsidR="00F02001" w:rsidRPr="007D6A02">
              <w:rPr>
                <w:rStyle w:val="a9"/>
                <w:noProof/>
              </w:rPr>
              <w:t>Материально-техническая база</w:t>
            </w:r>
            <w:r w:rsidR="00F02001">
              <w:rPr>
                <w:noProof/>
                <w:webHidden/>
              </w:rPr>
              <w:tab/>
            </w:r>
            <w:r w:rsidR="00F02001">
              <w:rPr>
                <w:noProof/>
                <w:webHidden/>
              </w:rPr>
              <w:fldChar w:fldCharType="begin"/>
            </w:r>
            <w:r w:rsidR="00F02001">
              <w:rPr>
                <w:noProof/>
                <w:webHidden/>
              </w:rPr>
              <w:instrText xml:space="preserve"> PAGEREF _Toc64287140 \h </w:instrText>
            </w:r>
            <w:r w:rsidR="00F02001">
              <w:rPr>
                <w:noProof/>
                <w:webHidden/>
              </w:rPr>
            </w:r>
            <w:r w:rsidR="00F02001">
              <w:rPr>
                <w:noProof/>
                <w:webHidden/>
              </w:rPr>
              <w:fldChar w:fldCharType="separate"/>
            </w:r>
            <w:r w:rsidR="00F02001">
              <w:rPr>
                <w:noProof/>
                <w:webHidden/>
              </w:rPr>
              <w:t>10</w:t>
            </w:r>
            <w:r w:rsidR="00F02001">
              <w:rPr>
                <w:noProof/>
                <w:webHidden/>
              </w:rPr>
              <w:fldChar w:fldCharType="end"/>
            </w:r>
          </w:hyperlink>
        </w:p>
        <w:p w14:paraId="491A2C5E" w14:textId="77777777"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14:paraId="0C24EFD0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</w:p>
    <w:p w14:paraId="0010B3FE" w14:textId="77777777" w:rsidR="005A725C" w:rsidRPr="005003F8" w:rsidRDefault="005A725C" w:rsidP="005003F8"/>
    <w:p w14:paraId="1BD5B7F2" w14:textId="77777777" w:rsidR="005A725C" w:rsidRPr="005003F8" w:rsidRDefault="005A725C" w:rsidP="005003F8"/>
    <w:p w14:paraId="70FE79E2" w14:textId="77777777" w:rsidR="005A725C" w:rsidRPr="005003F8" w:rsidRDefault="005A725C" w:rsidP="005003F8"/>
    <w:p w14:paraId="6D96B8B4" w14:textId="77777777" w:rsidR="005A725C" w:rsidRDefault="005A725C" w:rsidP="005003F8"/>
    <w:p w14:paraId="4A38B6EB" w14:textId="77777777" w:rsidR="00DC0F86" w:rsidRDefault="00DC0F86" w:rsidP="005003F8"/>
    <w:p w14:paraId="7CCE3401" w14:textId="77777777" w:rsidR="00DC0F86" w:rsidRPr="005003F8" w:rsidRDefault="00DC0F86" w:rsidP="005003F8"/>
    <w:p w14:paraId="0DADF404" w14:textId="77777777" w:rsidR="00A832BC" w:rsidRPr="005003F8" w:rsidRDefault="00A832BC" w:rsidP="005003F8"/>
    <w:p w14:paraId="6576F56C" w14:textId="77777777"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1" w:name="_Toc64287119"/>
      <w:r w:rsidRPr="005003F8">
        <w:rPr>
          <w:sz w:val="24"/>
        </w:rPr>
        <w:lastRenderedPageBreak/>
        <w:t>Цели освоения дисциплины</w:t>
      </w:r>
      <w:bookmarkEnd w:id="0"/>
      <w:bookmarkEnd w:id="1"/>
    </w:p>
    <w:p w14:paraId="1FB22460" w14:textId="77777777"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14:paraId="102A3F2F" w14:textId="77777777"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</w:p>
    <w:p w14:paraId="3FC6AC6A" w14:textId="77777777"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" w:name="_Toc64287120"/>
      <w:r w:rsidRPr="005003F8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43D13D24" w14:textId="77777777" w:rsidR="00072801" w:rsidRPr="005003F8" w:rsidRDefault="000E097C" w:rsidP="00354CDE">
      <w:pPr>
        <w:jc w:val="both"/>
      </w:pPr>
      <w:r w:rsidRPr="005003F8">
        <w:t xml:space="preserve">Дисциплина </w:t>
      </w:r>
      <w:r w:rsidR="00072801" w:rsidRPr="005003F8">
        <w:t xml:space="preserve">относится к </w:t>
      </w:r>
      <w:r w:rsidR="00B16CE7" w:rsidRPr="005003F8">
        <w:t>вариативной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A544EE" w:rsidRPr="005003F8">
        <w:t>.</w:t>
      </w:r>
      <w:r w:rsidR="00072801" w:rsidRPr="005003F8">
        <w:t xml:space="preserve"> </w:t>
      </w:r>
    </w:p>
    <w:p w14:paraId="4D2377BA" w14:textId="77777777"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14:paraId="64B4F8C1" w14:textId="77777777"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14:paraId="0DB7EA52" w14:textId="77777777" w:rsidR="00171D1D" w:rsidRPr="005003F8" w:rsidRDefault="00171D1D" w:rsidP="005003F8">
      <w:pPr>
        <w:jc w:val="both"/>
      </w:pPr>
    </w:p>
    <w:p w14:paraId="63A4F5F9" w14:textId="77777777"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" w:name="_Toc475970635"/>
      <w:bookmarkStart w:id="9" w:name="_Toc468280916"/>
      <w:bookmarkStart w:id="10" w:name="_Toc64287121"/>
      <w:r w:rsidRPr="005003F8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</w:p>
    <w:p w14:paraId="4A7D3569" w14:textId="77777777"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11" w:name="_Toc64287122"/>
      <w:r w:rsidRPr="005003F8">
        <w:rPr>
          <w:rFonts w:eastAsia="Calibri"/>
        </w:rPr>
        <w:t>Компетенция, формируемая дисциплиной</w:t>
      </w:r>
      <w:bookmarkEnd w:id="11"/>
    </w:p>
    <w:p w14:paraId="4076E2D3" w14:textId="77777777" w:rsidR="00217DE6" w:rsidRDefault="00A544EE" w:rsidP="005003F8">
      <w:pPr>
        <w:jc w:val="both"/>
      </w:pPr>
      <w:bookmarkStart w:id="12" w:name="_Toc475970636"/>
      <w:bookmarkStart w:id="13" w:name="_Toc474840589"/>
      <w:bookmarkStart w:id="14" w:name="_Toc473892880"/>
      <w:bookmarkStart w:id="15" w:name="_Toc473718078"/>
      <w:bookmarkStart w:id="16" w:name="_Toc473664500"/>
      <w:r w:rsidRPr="005003F8">
        <w:t>Дисциплина приз</w:t>
      </w:r>
      <w:r w:rsidR="00217DE6">
        <w:t>вана сформировать у обучающихся:</w:t>
      </w:r>
    </w:p>
    <w:p w14:paraId="2BE87EC9" w14:textId="77777777"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14:paraId="1154BF76" w14:textId="77777777"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14:paraId="7B41CE8E" w14:textId="77777777" w:rsidR="00A544EE" w:rsidRPr="005003F8" w:rsidRDefault="00A544EE" w:rsidP="005003F8">
      <w:pPr>
        <w:pStyle w:val="3"/>
        <w:spacing w:line="276" w:lineRule="auto"/>
      </w:pPr>
      <w:bookmarkStart w:id="17" w:name="_Toc64287123"/>
      <w:r w:rsidRPr="005003F8">
        <w:t>Этапы освоения компетенции</w:t>
      </w:r>
      <w:bookmarkEnd w:id="12"/>
      <w:bookmarkEnd w:id="13"/>
      <w:bookmarkEnd w:id="14"/>
      <w:bookmarkEnd w:id="15"/>
      <w:bookmarkEnd w:id="16"/>
      <w:bookmarkEnd w:id="17"/>
    </w:p>
    <w:p w14:paraId="269E22BC" w14:textId="77777777"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14:paraId="1BA75799" w14:textId="77777777" w:rsidR="00A544EE" w:rsidRPr="005003F8" w:rsidRDefault="00A544EE" w:rsidP="005003F8">
      <w:pPr>
        <w:jc w:val="both"/>
      </w:pPr>
      <w:r w:rsidRPr="005003F8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7DD83F20" w14:textId="77777777"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</w:t>
      </w:r>
      <w:r w:rsidR="00DC0F86">
        <w:t>ающийся осваивает аналитические</w:t>
      </w:r>
      <w:r w:rsidRPr="005003F8">
        <w:t xml:space="preserve">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</w:t>
      </w:r>
      <w:r w:rsidRPr="005003F8">
        <w:lastRenderedPageBreak/>
        <w:t>Контроль качества освоения основного этапа компетенции выносится на промежуточную аттестацию.</w:t>
      </w:r>
    </w:p>
    <w:p w14:paraId="6BFAB7D1" w14:textId="77777777" w:rsidR="00A544EE" w:rsidRPr="005003F8" w:rsidRDefault="00A544EE" w:rsidP="005003F8">
      <w:pPr>
        <w:jc w:val="both"/>
      </w:pPr>
      <w:r w:rsidRPr="005003F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0C6ABD3F" w14:textId="77777777" w:rsidR="00A544EE" w:rsidRPr="005003F8" w:rsidRDefault="00A544EE" w:rsidP="005003F8">
      <w:pPr>
        <w:pStyle w:val="3"/>
        <w:spacing w:line="276" w:lineRule="auto"/>
      </w:pPr>
      <w:bookmarkStart w:id="18" w:name="_Toc475970637"/>
      <w:bookmarkStart w:id="19" w:name="_Toc474840590"/>
      <w:bookmarkStart w:id="20" w:name="_Toc472951667"/>
      <w:bookmarkStart w:id="21" w:name="_Toc64287124"/>
      <w:r w:rsidRPr="005003F8">
        <w:t>Знания, умения и навыки, получаемые в результате освоения дисциплины</w:t>
      </w:r>
      <w:bookmarkEnd w:id="18"/>
      <w:bookmarkEnd w:id="19"/>
      <w:bookmarkEnd w:id="20"/>
      <w:bookmarkEnd w:id="21"/>
    </w:p>
    <w:p w14:paraId="75EAD826" w14:textId="77777777"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4D7327D5" w14:textId="77777777"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2"/>
        <w:gridCol w:w="6593"/>
      </w:tblGrid>
      <w:tr w:rsidR="00A544EE" w:rsidRPr="005003F8" w14:paraId="06CC5B8B" w14:textId="77777777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44C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35C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lang w:eastAsia="en-US"/>
              </w:rPr>
              <w:t>Планируемые результаты освоеиния</w:t>
            </w:r>
          </w:p>
        </w:tc>
      </w:tr>
      <w:tr w:rsidR="00A544EE" w:rsidRPr="005003F8" w14:paraId="58B083C6" w14:textId="77777777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308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B50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знание правовых и экономических основх обеспечения жизнедеятельности.</w:t>
            </w:r>
          </w:p>
        </w:tc>
      </w:tr>
      <w:tr w:rsidR="00A544EE" w:rsidRPr="005003F8" w14:paraId="42B4A976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271D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163" w14:textId="77777777"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14:paraId="46EFBE5D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F82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752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14:paraId="28963767" w14:textId="77777777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D00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6352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14:paraId="5714D69B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3280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284C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14:paraId="58E3AD47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E0D5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3421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14:paraId="317B6E16" w14:textId="77777777"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036"/>
      </w:tblGrid>
      <w:tr w:rsidR="00217DE6" w:rsidRPr="00E31F5D" w14:paraId="31188C3B" w14:textId="77777777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0E0B" w14:textId="77777777"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A3D8" w14:textId="77777777"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14:paraId="01F4B3A1" w14:textId="77777777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8974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14:paraId="494DEEB2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0E69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14:paraId="6F4F635D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708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296" w14:textId="77777777"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14:paraId="676D8335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14:paraId="39391963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231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51EF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14:paraId="53C0B695" w14:textId="77777777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C374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26D6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14:paraId="77551D94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FFA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B83D" w14:textId="77777777"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14:paraId="77CFBB66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14:paraId="0D5AA678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BC4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1190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14:paraId="69B1054F" w14:textId="77777777" w:rsidR="00217DE6" w:rsidRPr="005003F8" w:rsidRDefault="00217DE6" w:rsidP="005003F8">
      <w:pPr>
        <w:ind w:firstLine="709"/>
        <w:jc w:val="both"/>
      </w:pPr>
    </w:p>
    <w:p w14:paraId="47259EFC" w14:textId="77777777" w:rsidR="00E02686" w:rsidRPr="005003F8" w:rsidRDefault="00E02686" w:rsidP="005003F8">
      <w:pPr>
        <w:pStyle w:val="10"/>
        <w:spacing w:before="0" w:after="120"/>
        <w:rPr>
          <w:sz w:val="24"/>
        </w:rPr>
      </w:pPr>
      <w:bookmarkStart w:id="22" w:name="_Toc467596869"/>
      <w:bookmarkStart w:id="23" w:name="_Toc467599947"/>
      <w:bookmarkStart w:id="24" w:name="_Toc468272473"/>
      <w:bookmarkStart w:id="25" w:name="_Toc468274074"/>
      <w:bookmarkStart w:id="26" w:name="_Toc468278250"/>
      <w:bookmarkStart w:id="27" w:name="_Toc471731202"/>
      <w:bookmarkStart w:id="28" w:name="_Toc64287125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22"/>
      <w:bookmarkEnd w:id="23"/>
      <w:bookmarkEnd w:id="24"/>
      <w:bookmarkEnd w:id="25"/>
      <w:bookmarkEnd w:id="26"/>
      <w:bookmarkEnd w:id="27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28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9"/>
        <w:gridCol w:w="498"/>
        <w:gridCol w:w="498"/>
        <w:gridCol w:w="498"/>
        <w:gridCol w:w="498"/>
        <w:gridCol w:w="576"/>
        <w:gridCol w:w="576"/>
        <w:gridCol w:w="543"/>
        <w:gridCol w:w="543"/>
        <w:gridCol w:w="556"/>
        <w:gridCol w:w="498"/>
        <w:gridCol w:w="498"/>
        <w:gridCol w:w="498"/>
      </w:tblGrid>
      <w:tr w:rsidR="00DC0F86" w:rsidRPr="008B5CBE" w14:paraId="4F49CB6C" w14:textId="77777777" w:rsidTr="00DC0F8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9FC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343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2FB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660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FFF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DC0F86" w:rsidRPr="008B5CBE" w14:paraId="15A8A4C9" w14:textId="77777777" w:rsidTr="00DC0F8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DA81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E39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381C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71F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1F2F01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B2508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DC0F86" w:rsidRPr="008B5CBE" w14:paraId="11CC5158" w14:textId="77777777" w:rsidTr="00DC0F8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676AF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3CBE0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121FA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136E2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34561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98CCD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7B8A56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6D472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0CCAA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878E4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28238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A6B72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8CABC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64B5C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60A0C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DC0F86" w:rsidRPr="008B5CBE" w14:paraId="7BB3131A" w14:textId="77777777" w:rsidTr="00DC0F86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E6B" w14:textId="77777777" w:rsidR="00DC0F86" w:rsidRPr="008B5CBE" w:rsidRDefault="00DC0F86" w:rsidP="009E5BFB">
            <w:pPr>
              <w:spacing w:after="0" w:line="240" w:lineRule="auto"/>
            </w:pPr>
            <w:r w:rsidRPr="008B5CBE">
              <w:t>Б1.В.ДВ.06.0</w:t>
            </w:r>
            <w:r w:rsidR="009E5BFB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A95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556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85A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2CE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812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F35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7D5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F94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B82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C6E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642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B0F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CAB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D74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14:paraId="1FF0D617" w14:textId="77777777" w:rsidR="00FC1D40" w:rsidRPr="005003F8" w:rsidRDefault="00FC1D40" w:rsidP="005003F8"/>
    <w:p w14:paraId="7551FDC1" w14:textId="77777777"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29" w:name="_Toc64287126"/>
      <w:r w:rsidRPr="005003F8">
        <w:rPr>
          <w:sz w:val="24"/>
        </w:rPr>
        <w:t>Содержание дисциплины, структурированное по темам</w:t>
      </w:r>
      <w:bookmarkEnd w:id="29"/>
    </w:p>
    <w:p w14:paraId="6580C74D" w14:textId="77777777" w:rsidR="00C477CD" w:rsidRPr="00BB1934" w:rsidRDefault="00C477CD" w:rsidP="00C477CD">
      <w:pPr>
        <w:jc w:val="both"/>
      </w:pPr>
      <w:r w:rsidRPr="00BB1934">
        <w:t>Тема 1. Понятие «экономика». Основные подходы к формированию экономики религиозной организации: потенциал, стратегия, перспективы развития. Основные понятия экономики: ресурсы, деньги, факторы производства. Законы экономического развития: эффект масштаба, закон убывающей полезности, закон спроса и предложения. Кривая производственных возможностей.</w:t>
      </w:r>
    </w:p>
    <w:p w14:paraId="186ACE49" w14:textId="77777777" w:rsidR="00C477CD" w:rsidRPr="00BB1934" w:rsidRDefault="00C477CD" w:rsidP="00C477CD">
      <w:pPr>
        <w:jc w:val="both"/>
      </w:pPr>
      <w:r w:rsidRPr="00BB1934">
        <w:t>Тема 2. Основы теории управления: структура  системы управления, инструменты, уровни и виды управленческого воздействия. Виды организационных стратегий. Три уровня стратегии. Корпоративный уровень. Бизнес-уровень. Операциональный уровень. Иерархия целей и стратегий. Стратегические компетенции в религиозной организации. Принятие стратегических решений в современных условиях: концептуальные подходы и технологии снижения степени неопределенности.</w:t>
      </w:r>
    </w:p>
    <w:p w14:paraId="54787CEB" w14:textId="77777777" w:rsidR="00C477CD" w:rsidRPr="00BB1934" w:rsidRDefault="00C477CD" w:rsidP="00C477CD">
      <w:pPr>
        <w:jc w:val="both"/>
      </w:pPr>
      <w:r w:rsidRPr="00BB1934">
        <w:t xml:space="preserve">Тема 3. Понятия «приход» и «приходское хозяйство». Особенности управления религиозной организацией в историческом контексте развития Отечества. Иерархия целей </w:t>
      </w:r>
      <w:r w:rsidRPr="00BB1934">
        <w:lastRenderedPageBreak/>
        <w:t>и стратегий экономического развития  религиозной организации в различные периоды взаимодействия государства и Церкви.</w:t>
      </w:r>
    </w:p>
    <w:p w14:paraId="2D5D1844" w14:textId="77777777" w:rsidR="00C477CD" w:rsidRPr="00BB1934" w:rsidRDefault="00C477CD" w:rsidP="00C477CD">
      <w:pPr>
        <w:jc w:val="both"/>
      </w:pPr>
      <w:r w:rsidRPr="00BB1934">
        <w:t>Тема 4.</w:t>
      </w:r>
      <w:r>
        <w:t xml:space="preserve"> </w:t>
      </w:r>
      <w:r w:rsidRPr="00BB1934">
        <w:t>Управление персоналом в религиозной организации: методы мотивации и стимулирования работников. Основы организационного поведения: построение взаимоотношений в коллективе. Конфликты в организациях и пути их решения.</w:t>
      </w:r>
    </w:p>
    <w:p w14:paraId="6778BAD3" w14:textId="77777777" w:rsidR="00C477CD" w:rsidRPr="00BB1934" w:rsidRDefault="00C477CD" w:rsidP="00C477CD">
      <w:pPr>
        <w:jc w:val="both"/>
      </w:pPr>
      <w:r w:rsidRPr="00BB1934">
        <w:t>Тема 5. Устав прихода РПЦ – основа управленческой деятельности религиозной организации. Анализ основных тенденций экономического развития прихода, система современных экономических взаимоотношений внутри приходского хозяйства. Процедура принятия экономических решений на приходе: основные этапы и особенности реализации.</w:t>
      </w:r>
    </w:p>
    <w:p w14:paraId="1DA40D7E" w14:textId="77777777" w:rsidR="00C477CD" w:rsidRPr="00BB1934" w:rsidRDefault="00C477CD" w:rsidP="00C477CD">
      <w:pPr>
        <w:jc w:val="both"/>
      </w:pPr>
      <w:r w:rsidRPr="00BB1934">
        <w:t>Тема 6. 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Налоговый и Гражданский кодекс РФ, Федеральные законы о благотворительной деятельности и о религиозных организациях.</w:t>
      </w:r>
    </w:p>
    <w:p w14:paraId="39A65046" w14:textId="77777777" w:rsidR="00C477CD" w:rsidRPr="00BB1934" w:rsidRDefault="00C477CD" w:rsidP="00C477CD">
      <w:pPr>
        <w:jc w:val="both"/>
      </w:pPr>
      <w:r w:rsidRPr="00BB1934">
        <w:t>Тема 7.</w:t>
      </w:r>
      <w:r>
        <w:t xml:space="preserve"> </w:t>
      </w:r>
      <w:r w:rsidRPr="00BB1934"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14:paraId="3C625B6E" w14:textId="77777777" w:rsidR="00C477CD" w:rsidRPr="00BB1934" w:rsidRDefault="00C477CD" w:rsidP="00C477CD">
      <w:pPr>
        <w:jc w:val="both"/>
      </w:pPr>
      <w:r w:rsidRPr="00BB1934">
        <w:t>Тема 8. Основные этапы разработки политики в области налогообложения в процессе организации различных мероприятиях: законодательный аспект. 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14:paraId="245A682C" w14:textId="77777777" w:rsidR="00C477CD" w:rsidRPr="00BB1934" w:rsidRDefault="00C477CD" w:rsidP="00C477CD">
      <w:pPr>
        <w:jc w:val="both"/>
      </w:pPr>
      <w:r w:rsidRPr="00BB1934">
        <w:t>Тема 9. Документооборот приходского хозяйства. Основы ведения бухгалтерского учета. Баланс организации и этапы его формирования. Сроки, особенности и порядок предоставления бухгалтерского баланса.</w:t>
      </w:r>
    </w:p>
    <w:p w14:paraId="3B5B3853" w14:textId="77777777"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58CA7E9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30" w:name="_Toc467596881"/>
      <w:bookmarkStart w:id="31" w:name="_Toc467599965"/>
      <w:bookmarkStart w:id="32" w:name="_Toc468272476"/>
      <w:bookmarkStart w:id="33" w:name="_Toc471731205"/>
      <w:bookmarkStart w:id="34" w:name="_Toc64287127"/>
      <w:bookmarkStart w:id="35" w:name="_Toc467596884"/>
      <w:bookmarkStart w:id="36" w:name="_Toc467599968"/>
      <w:bookmarkStart w:id="37" w:name="_Toc468272477"/>
      <w:bookmarkStart w:id="38" w:name="_Toc468274078"/>
      <w:bookmarkStart w:id="39" w:name="_Toc468278275"/>
      <w:r w:rsidRPr="005003F8">
        <w:rPr>
          <w:sz w:val="24"/>
        </w:rPr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30"/>
      <w:bookmarkEnd w:id="31"/>
      <w:bookmarkEnd w:id="32"/>
      <w:bookmarkEnd w:id="33"/>
      <w:bookmarkEnd w:id="34"/>
      <w:r w:rsidRPr="005003F8">
        <w:rPr>
          <w:sz w:val="24"/>
        </w:rPr>
        <w:t xml:space="preserve"> </w:t>
      </w:r>
    </w:p>
    <w:p w14:paraId="701274BA" w14:textId="77777777"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14:paraId="0F14F0AB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14:paraId="31619595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14:paraId="07B43738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14:paraId="27B71AC4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14:paraId="368A8641" w14:textId="77777777" w:rsidR="005A725C" w:rsidRPr="005003F8" w:rsidRDefault="005A725C" w:rsidP="005003F8">
      <w:pPr>
        <w:pStyle w:val="3"/>
        <w:spacing w:line="276" w:lineRule="auto"/>
      </w:pPr>
    </w:p>
    <w:p w14:paraId="7B4D362A" w14:textId="77777777"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40" w:name="_Toc475970642"/>
      <w:bookmarkStart w:id="41" w:name="_Toc468280921"/>
      <w:bookmarkStart w:id="42" w:name="_Toc64287128"/>
      <w:bookmarkStart w:id="43" w:name="_Toc471731207"/>
      <w:bookmarkEnd w:id="35"/>
      <w:bookmarkEnd w:id="36"/>
      <w:bookmarkEnd w:id="37"/>
      <w:bookmarkEnd w:id="38"/>
      <w:bookmarkEnd w:id="39"/>
      <w:r w:rsidRPr="005003F8">
        <w:rPr>
          <w:sz w:val="24"/>
        </w:rPr>
        <w:t>Фонд оценочных средств</w:t>
      </w:r>
      <w:bookmarkEnd w:id="40"/>
      <w:bookmarkEnd w:id="41"/>
      <w:bookmarkEnd w:id="42"/>
      <w:r w:rsidRPr="005003F8">
        <w:rPr>
          <w:sz w:val="24"/>
        </w:rPr>
        <w:t xml:space="preserve"> </w:t>
      </w:r>
    </w:p>
    <w:p w14:paraId="5C23DF32" w14:textId="77777777" w:rsidR="00A544EE" w:rsidRPr="005003F8" w:rsidRDefault="00A544EE" w:rsidP="005003F8">
      <w:pPr>
        <w:pStyle w:val="3"/>
        <w:spacing w:line="276" w:lineRule="auto"/>
      </w:pPr>
      <w:bookmarkStart w:id="44" w:name="_Toc475970643"/>
      <w:bookmarkStart w:id="45" w:name="_Toc474840596"/>
      <w:bookmarkStart w:id="46" w:name="_Toc473892887"/>
      <w:bookmarkStart w:id="47" w:name="_Toc473718086"/>
      <w:bookmarkStart w:id="48" w:name="_Toc473664508"/>
      <w:bookmarkStart w:id="49" w:name="_Toc64287129"/>
      <w:r w:rsidRPr="005003F8">
        <w:t>Информация о фонде оценочных средств и контролируемой компетенции</w:t>
      </w:r>
      <w:bookmarkEnd w:id="44"/>
      <w:bookmarkEnd w:id="45"/>
      <w:bookmarkEnd w:id="46"/>
      <w:bookmarkEnd w:id="47"/>
      <w:bookmarkEnd w:id="48"/>
      <w:bookmarkEnd w:id="49"/>
    </w:p>
    <w:p w14:paraId="67365768" w14:textId="77777777"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14:paraId="2AC40D3F" w14:textId="77777777" w:rsidR="00A544EE" w:rsidRPr="005003F8" w:rsidRDefault="00A544EE" w:rsidP="005003F8">
      <w:pPr>
        <w:keepLines/>
        <w:jc w:val="both"/>
      </w:pPr>
      <w:r w:rsidRPr="005003F8"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E3CE2E8" w14:textId="77777777" w:rsidR="00A544EE" w:rsidRPr="005003F8" w:rsidRDefault="00A544EE" w:rsidP="005003F8">
      <w:pPr>
        <w:pStyle w:val="3"/>
        <w:spacing w:line="276" w:lineRule="auto"/>
      </w:pPr>
      <w:bookmarkStart w:id="50" w:name="_Toc475970644"/>
      <w:bookmarkStart w:id="51" w:name="_Toc474840597"/>
      <w:bookmarkStart w:id="52" w:name="_Toc473892888"/>
      <w:bookmarkStart w:id="53" w:name="_Toc473718087"/>
      <w:bookmarkStart w:id="54" w:name="_Toc473664509"/>
      <w:bookmarkStart w:id="55" w:name="_Toc64287130"/>
      <w:r w:rsidRPr="005003F8">
        <w:t>Показатели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  <w:bookmarkEnd w:id="55"/>
    </w:p>
    <w:p w14:paraId="40D9C0E3" w14:textId="77777777"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56" w:name="_Toc475970645"/>
      <w:bookmarkStart w:id="57" w:name="_Toc474840598"/>
    </w:p>
    <w:p w14:paraId="7CC99FCD" w14:textId="77777777" w:rsidR="00A544EE" w:rsidRPr="005003F8" w:rsidRDefault="00A544EE" w:rsidP="005003F8">
      <w:pPr>
        <w:pStyle w:val="3"/>
        <w:spacing w:line="276" w:lineRule="auto"/>
      </w:pPr>
      <w:bookmarkStart w:id="58" w:name="_Toc64287131"/>
      <w:r w:rsidRPr="005003F8">
        <w:t>Вопросы для проведения промежуточной аттестации:</w:t>
      </w:r>
      <w:bookmarkEnd w:id="56"/>
      <w:bookmarkEnd w:id="57"/>
      <w:bookmarkEnd w:id="58"/>
    </w:p>
    <w:p w14:paraId="5E04656B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Понятие «экономика». </w:t>
      </w:r>
    </w:p>
    <w:p w14:paraId="69B3B414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подходы к формированию экономики религиозной организации: потенциал, стратегия, перспективы развития. </w:t>
      </w:r>
    </w:p>
    <w:p w14:paraId="2E1046EC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понятия экономики: ресурсы, деньги, факторы производства. </w:t>
      </w:r>
    </w:p>
    <w:p w14:paraId="417D958A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Законы экономического развития: эффект масштаба, закон убывающей полезности, закон спроса и предложения. </w:t>
      </w:r>
    </w:p>
    <w:p w14:paraId="09DEA5C1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Кривая производственных возможностей.</w:t>
      </w:r>
    </w:p>
    <w:p w14:paraId="3D898FB1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теории управления: структура  системы управления, инструменты, уровни и виды управленческого воздействия. </w:t>
      </w:r>
    </w:p>
    <w:p w14:paraId="615A4414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Виды организационных стратегий. </w:t>
      </w:r>
    </w:p>
    <w:p w14:paraId="5EF297BE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Три уровня стратегии. Корпоративный уровень. Бизнес-уровень. Операциональный уровень. </w:t>
      </w:r>
    </w:p>
    <w:p w14:paraId="1BB4441E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Иерархия целей и стратегий. Стратегические компетенции в религиозной организации. </w:t>
      </w:r>
    </w:p>
    <w:p w14:paraId="6DA6028B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Принятие стратегических решений в современных условиях: концептуальные подходы и технологии снижения степени неопределенности.</w:t>
      </w:r>
    </w:p>
    <w:p w14:paraId="14BC91EC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Понятия «приход» и «приходское хозяйство». </w:t>
      </w:r>
    </w:p>
    <w:p w14:paraId="2136D54A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Особенности управления религиозной организацией в историческом контексте развития Отечества. </w:t>
      </w:r>
    </w:p>
    <w:p w14:paraId="4FA14775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14:paraId="793F2998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Управление персоналом в религиозной организации: методы мотивации и стимулирования работников. </w:t>
      </w:r>
    </w:p>
    <w:p w14:paraId="072BA11C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организационного поведения: построение взаимоотношений в коллективе. </w:t>
      </w:r>
    </w:p>
    <w:p w14:paraId="2FD07070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Конфликты в организациях и пути их решения.</w:t>
      </w:r>
    </w:p>
    <w:p w14:paraId="6A76342E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Устав прихода РПЦ – основа управленческой деятельности религиозной организации. </w:t>
      </w:r>
    </w:p>
    <w:p w14:paraId="53BCAB17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Анализ основных тенденций экономического развития прихода, система современных экономических взаимоотношений внутри приходского хозяйства. </w:t>
      </w:r>
    </w:p>
    <w:p w14:paraId="07FC7E28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Процедура принятия экономических решений на приходе: основные этапы и особенности реализации.</w:t>
      </w:r>
    </w:p>
    <w:p w14:paraId="7C806E1D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</w:t>
      </w:r>
    </w:p>
    <w:p w14:paraId="660D4778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Налоговый и Гражданский кодекс РФ, Федеральные законы о благотворительной деятельности и о религиозных организациях.</w:t>
      </w:r>
    </w:p>
    <w:p w14:paraId="267BA707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14:paraId="70C3889D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этапы разработки политики в области налогообложения в процессе организации различных мероприятиях: законодательный аспект. </w:t>
      </w:r>
    </w:p>
    <w:p w14:paraId="185CDD68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14:paraId="3DA6A7B0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Документооборот приходского хозяйства. </w:t>
      </w:r>
    </w:p>
    <w:p w14:paraId="3D7BDAA9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ведения бухгалтерского учета. </w:t>
      </w:r>
    </w:p>
    <w:p w14:paraId="5380696C" w14:textId="77777777"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Баланс организации и этапы его формирования. </w:t>
      </w:r>
    </w:p>
    <w:p w14:paraId="005940E2" w14:textId="77777777" w:rsidR="00A544EE" w:rsidRPr="00C477CD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Сроки, особенности и порядок предоставления бухгалтерского баланса.</w:t>
      </w:r>
    </w:p>
    <w:p w14:paraId="7B1AE01C" w14:textId="77777777" w:rsidR="00A544EE" w:rsidRPr="005003F8" w:rsidRDefault="00A544EE" w:rsidP="005003F8">
      <w:pPr>
        <w:pStyle w:val="3"/>
        <w:spacing w:line="276" w:lineRule="auto"/>
      </w:pPr>
      <w:bookmarkStart w:id="59" w:name="_Toc475970646"/>
      <w:bookmarkStart w:id="60" w:name="_Toc474840599"/>
      <w:bookmarkStart w:id="61" w:name="_Toc473892890"/>
      <w:bookmarkStart w:id="62" w:name="_Toc473718089"/>
      <w:bookmarkStart w:id="63" w:name="_Toc473664511"/>
      <w:bookmarkStart w:id="64" w:name="_Toc64287132"/>
      <w:r w:rsidRPr="005003F8">
        <w:t>Критерии оценивания основного этапа освоения компетенции</w:t>
      </w:r>
      <w:bookmarkEnd w:id="59"/>
      <w:bookmarkEnd w:id="60"/>
      <w:bookmarkEnd w:id="61"/>
      <w:bookmarkEnd w:id="62"/>
      <w:bookmarkEnd w:id="63"/>
      <w:bookmarkEnd w:id="64"/>
    </w:p>
    <w:p w14:paraId="51149359" w14:textId="77777777"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D65AB41" w14:textId="77777777"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65" w:name="_Toc475970647"/>
      <w:bookmarkStart w:id="66" w:name="_Toc474840600"/>
      <w:bookmarkStart w:id="67" w:name="_Toc473892891"/>
      <w:bookmarkStart w:id="68" w:name="_Toc473718090"/>
      <w:bookmarkStart w:id="69" w:name="_Toc473664512"/>
      <w:r w:rsidRPr="005003F8">
        <w:rPr>
          <w:sz w:val="24"/>
          <w:szCs w:val="24"/>
        </w:rPr>
        <w:t>Критерии оценивания устных опросов</w:t>
      </w:r>
      <w:bookmarkEnd w:id="65"/>
      <w:bookmarkEnd w:id="66"/>
      <w:bookmarkEnd w:id="67"/>
      <w:bookmarkEnd w:id="68"/>
      <w:bookmarkEnd w:id="69"/>
    </w:p>
    <w:p w14:paraId="6067A1FF" w14:textId="77777777" w:rsidR="00A544EE" w:rsidRPr="005003F8" w:rsidRDefault="00A544EE" w:rsidP="005003F8">
      <w:pPr>
        <w:jc w:val="both"/>
        <w:rPr>
          <w:bCs/>
          <w:i/>
        </w:rPr>
      </w:pPr>
      <w:bookmarkStart w:id="70" w:name="_Toc473718091"/>
      <w:bookmarkStart w:id="71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2BE951F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46B85CD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BF8E484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6635AAB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C9A2D3D" w14:textId="77777777" w:rsidR="00A544EE" w:rsidRPr="005003F8" w:rsidRDefault="00A544EE" w:rsidP="005003F8">
      <w:pPr>
        <w:pStyle w:val="3"/>
        <w:spacing w:line="276" w:lineRule="auto"/>
      </w:pPr>
      <w:bookmarkStart w:id="72" w:name="_Toc475970648"/>
      <w:bookmarkStart w:id="73" w:name="_Toc474840601"/>
      <w:bookmarkStart w:id="74" w:name="_Toc473892892"/>
      <w:bookmarkStart w:id="75" w:name="_Toc64287133"/>
      <w:r w:rsidRPr="005003F8">
        <w:t>Описание шкал оценивания основного этапа освоения компетенции</w:t>
      </w:r>
      <w:bookmarkEnd w:id="70"/>
      <w:bookmarkEnd w:id="71"/>
      <w:bookmarkEnd w:id="72"/>
      <w:bookmarkEnd w:id="73"/>
      <w:bookmarkEnd w:id="74"/>
      <w:bookmarkEnd w:id="75"/>
    </w:p>
    <w:p w14:paraId="11C62BD8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7A8CB729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>по балльно-рейтинговой системе.</w:t>
      </w:r>
    </w:p>
    <w:p w14:paraId="035B9ADB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>по балльно-рейтинговой системе.</w:t>
      </w:r>
      <w:r w:rsidRPr="005003F8">
        <w:rPr>
          <w:bCs/>
        </w:rPr>
        <w:t xml:space="preserve"> </w:t>
      </w:r>
    </w:p>
    <w:p w14:paraId="6C5079E1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>по балльно-рейтинговой системе.</w:t>
      </w:r>
      <w:r w:rsidRPr="005003F8">
        <w:rPr>
          <w:bCs/>
        </w:rPr>
        <w:t xml:space="preserve"> </w:t>
      </w:r>
    </w:p>
    <w:p w14:paraId="6660A106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A544EE" w:rsidRPr="005003F8" w14:paraId="69277DFE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FCA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E7B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412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B2C8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14:paraId="3BA6B4B5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6339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568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624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EC4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14:paraId="3D6CDC33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3BE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174A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2C40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8032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14:paraId="11CD4CB2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68CC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0C89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C6F9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2B2E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14:paraId="6A244EBD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F8FF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82F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B9BB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1FCA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14:paraId="0DED9802" w14:textId="77777777" w:rsidR="00A544EE" w:rsidRPr="005003F8" w:rsidRDefault="00A544EE" w:rsidP="005003F8">
      <w:pPr>
        <w:pStyle w:val="3"/>
        <w:spacing w:line="276" w:lineRule="auto"/>
      </w:pPr>
      <w:bookmarkStart w:id="76" w:name="_Toc475970649"/>
      <w:bookmarkStart w:id="77" w:name="_Toc474840602"/>
      <w:bookmarkStart w:id="78" w:name="_Toc473892893"/>
      <w:bookmarkStart w:id="79" w:name="_Toc473718092"/>
      <w:bookmarkStart w:id="80" w:name="_Toc473664514"/>
      <w:bookmarkStart w:id="81" w:name="_Toc64287134"/>
      <w:r w:rsidRPr="005003F8">
        <w:t>Средства оценивания</w:t>
      </w:r>
      <w:bookmarkEnd w:id="76"/>
      <w:bookmarkEnd w:id="77"/>
      <w:bookmarkEnd w:id="78"/>
      <w:bookmarkEnd w:id="79"/>
      <w:bookmarkEnd w:id="80"/>
      <w:bookmarkEnd w:id="81"/>
      <w:r w:rsidRPr="005003F8">
        <w:t xml:space="preserve">  </w:t>
      </w:r>
    </w:p>
    <w:p w14:paraId="6EED350E" w14:textId="77777777"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  <w:bookmarkEnd w:id="43"/>
    </w:p>
    <w:p w14:paraId="1D1939FF" w14:textId="77777777" w:rsidR="00171D1D" w:rsidRPr="005003F8" w:rsidRDefault="00171D1D" w:rsidP="005003F8">
      <w:pPr>
        <w:jc w:val="both"/>
      </w:pPr>
    </w:p>
    <w:p w14:paraId="6BD2B24B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82" w:name="_Toc468272479"/>
      <w:bookmarkStart w:id="83" w:name="_Toc468274080"/>
      <w:bookmarkStart w:id="84" w:name="_Toc468278277"/>
      <w:bookmarkStart w:id="85" w:name="_Toc471731208"/>
      <w:bookmarkStart w:id="86" w:name="_Toc64287135"/>
      <w:r w:rsidRPr="005003F8">
        <w:rPr>
          <w:sz w:val="24"/>
        </w:rPr>
        <w:t>Литература по дисциплине</w:t>
      </w:r>
      <w:bookmarkEnd w:id="82"/>
      <w:bookmarkEnd w:id="83"/>
      <w:bookmarkEnd w:id="84"/>
      <w:bookmarkEnd w:id="85"/>
      <w:bookmarkEnd w:id="86"/>
    </w:p>
    <w:p w14:paraId="0D0ECC1A" w14:textId="77777777" w:rsidR="005A725C" w:rsidRPr="005003F8" w:rsidRDefault="005A725C" w:rsidP="005003F8">
      <w:pPr>
        <w:pStyle w:val="3"/>
        <w:spacing w:line="276" w:lineRule="auto"/>
      </w:pPr>
      <w:bookmarkStart w:id="87" w:name="_Toc64287136"/>
      <w:r w:rsidRPr="005003F8">
        <w:t>Основная</w:t>
      </w:r>
      <w:bookmarkEnd w:id="87"/>
    </w:p>
    <w:p w14:paraId="0BB8C7CE" w14:textId="77777777" w:rsidR="004E447B" w:rsidRDefault="004E447B" w:rsidP="004E447B">
      <w:pPr>
        <w:jc w:val="both"/>
      </w:pPr>
      <w:r>
        <w:t>Борисов, Евгений Филиппович. Экономическая теория [Текст]: Учебник / Е. Ф. Борисов; Московская Государственная Юридическая Академия. - 2-е изд., доп. и перераб. - М.: Проспект, 2007. - 535 с.</w:t>
      </w:r>
    </w:p>
    <w:p w14:paraId="4AD5F2D1" w14:textId="77777777" w:rsidR="00B10E9C" w:rsidRPr="00BB1934" w:rsidRDefault="00B10E9C" w:rsidP="00B10E9C">
      <w:pPr>
        <w:pStyle w:val="3"/>
      </w:pPr>
      <w:bookmarkStart w:id="88" w:name="_Toc64287137"/>
      <w:r>
        <w:t>Дополнительная</w:t>
      </w:r>
      <w:bookmarkEnd w:id="88"/>
    </w:p>
    <w:p w14:paraId="0CD1129F" w14:textId="77777777" w:rsidR="005A725C" w:rsidRDefault="00F02001" w:rsidP="00F02001">
      <w:pPr>
        <w:jc w:val="both"/>
      </w:pPr>
      <w:r w:rsidRPr="00F02001">
        <w:t>Русский путь в развитии экономики [Текст] / сост. Е. С. Троицкий. - М. : [б. и.], 1993. - 221 с.</w:t>
      </w:r>
    </w:p>
    <w:p w14:paraId="4BC4174E" w14:textId="77777777" w:rsidR="00F02001" w:rsidRPr="005003F8" w:rsidRDefault="00F02001" w:rsidP="005003F8"/>
    <w:p w14:paraId="3CBEF85B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89" w:name="_Toc468274085"/>
      <w:bookmarkStart w:id="90" w:name="_Toc468278280"/>
      <w:bookmarkStart w:id="91" w:name="_Toc471731211"/>
      <w:bookmarkStart w:id="92" w:name="_Toc64287138"/>
      <w:r w:rsidRPr="005003F8">
        <w:rPr>
          <w:sz w:val="24"/>
        </w:rPr>
        <w:t>Интернет-ресурсы</w:t>
      </w:r>
      <w:bookmarkEnd w:id="89"/>
      <w:bookmarkEnd w:id="90"/>
      <w:bookmarkEnd w:id="91"/>
      <w:bookmarkEnd w:id="92"/>
    </w:p>
    <w:p w14:paraId="054A9FEA" w14:textId="77777777" w:rsidR="00C477CD" w:rsidRPr="00BB1934" w:rsidRDefault="00BC6A32" w:rsidP="00C477CD">
      <w:pPr>
        <w:pStyle w:val="af2"/>
        <w:ind w:left="0"/>
        <w:rPr>
          <w:spacing w:val="-2"/>
        </w:rPr>
      </w:pPr>
      <w:hyperlink r:id="rId8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cfin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ru</w:t>
        </w:r>
      </w:hyperlink>
    </w:p>
    <w:p w14:paraId="1AE59A38" w14:textId="77777777" w:rsidR="00C477CD" w:rsidRPr="00BB1934" w:rsidRDefault="00BC6A32" w:rsidP="00C477CD">
      <w:pPr>
        <w:pStyle w:val="af2"/>
        <w:ind w:left="0"/>
        <w:rPr>
          <w:spacing w:val="-2"/>
        </w:rPr>
      </w:pPr>
      <w:hyperlink r:id="rId9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eup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ru</w:t>
        </w:r>
      </w:hyperlink>
    </w:p>
    <w:p w14:paraId="755A1162" w14:textId="77777777" w:rsidR="00C477CD" w:rsidRPr="00BB1934" w:rsidRDefault="00BC6A32" w:rsidP="00C477CD">
      <w:pPr>
        <w:pStyle w:val="af2"/>
        <w:ind w:left="0"/>
        <w:rPr>
          <w:spacing w:val="-2"/>
        </w:rPr>
      </w:pPr>
      <w:hyperlink r:id="rId10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circle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ru</w:t>
        </w:r>
      </w:hyperlink>
    </w:p>
    <w:p w14:paraId="1B59E1E7" w14:textId="77777777" w:rsidR="00171D1D" w:rsidRPr="005003F8" w:rsidRDefault="00171D1D" w:rsidP="005003F8"/>
    <w:p w14:paraId="623C13C9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93" w:name="_Toc468272488"/>
      <w:bookmarkStart w:id="94" w:name="_Toc468274086"/>
      <w:bookmarkStart w:id="95" w:name="_Toc468278281"/>
      <w:bookmarkStart w:id="96" w:name="_Toc471731212"/>
      <w:bookmarkStart w:id="97" w:name="_Toc64287139"/>
      <w:r w:rsidRPr="005003F8">
        <w:rPr>
          <w:sz w:val="24"/>
        </w:rPr>
        <w:t>Методические указания для освоения дисциплины</w:t>
      </w:r>
      <w:bookmarkEnd w:id="93"/>
      <w:bookmarkEnd w:id="94"/>
      <w:bookmarkEnd w:id="95"/>
      <w:bookmarkEnd w:id="96"/>
      <w:bookmarkEnd w:id="97"/>
    </w:p>
    <w:p w14:paraId="35D0010D" w14:textId="77777777"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14:paraId="07C5334E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14:paraId="334DFA2C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518344B9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14:paraId="33F045C6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98" w:name="_Toc64287140"/>
      <w:bookmarkStart w:id="99" w:name="_Toc468272491"/>
      <w:bookmarkStart w:id="100" w:name="_Toc468274087"/>
      <w:bookmarkStart w:id="101" w:name="_Toc468278282"/>
      <w:bookmarkStart w:id="102" w:name="_Toc471731213"/>
      <w:r w:rsidRPr="005003F8">
        <w:rPr>
          <w:sz w:val="24"/>
        </w:rPr>
        <w:t>Материально-техническая база</w:t>
      </w:r>
      <w:bookmarkEnd w:id="98"/>
      <w:r w:rsidRPr="005003F8">
        <w:rPr>
          <w:sz w:val="24"/>
        </w:rPr>
        <w:t xml:space="preserve">  </w:t>
      </w:r>
      <w:bookmarkEnd w:id="99"/>
      <w:bookmarkEnd w:id="100"/>
      <w:bookmarkEnd w:id="101"/>
      <w:bookmarkEnd w:id="102"/>
    </w:p>
    <w:p w14:paraId="23B18B3B" w14:textId="77777777"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14:paraId="6D372927" w14:textId="77777777" w:rsidR="005A725C" w:rsidRPr="005003F8" w:rsidRDefault="005A725C" w:rsidP="005003F8"/>
    <w:p w14:paraId="7832AB62" w14:textId="77777777"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14:paraId="4AE5D64C" w14:textId="77777777" w:rsidR="00FC1D40" w:rsidRPr="005003F8" w:rsidRDefault="00FC1D40" w:rsidP="005003F8"/>
    <w:p w14:paraId="6E5AF9A6" w14:textId="77777777"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r w:rsidR="00C477CD" w:rsidRPr="00BB1934">
        <w:rPr>
          <w:i/>
        </w:rPr>
        <w:t>Поникарова А.С.</w:t>
      </w:r>
    </w:p>
    <w:p w14:paraId="33283F8E" w14:textId="77777777"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14:paraId="2A1AF3F1" w14:textId="77777777"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14:paraId="670D37B8" w14:textId="77777777"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011F7F84" w14:textId="77777777" w:rsidR="00D03703" w:rsidRPr="005003F8" w:rsidRDefault="00D03703" w:rsidP="00DC0F86"/>
    <w:sectPr w:rsidR="00D03703" w:rsidRPr="005003F8" w:rsidSect="00C72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8B62" w14:textId="77777777" w:rsidR="00BC6A32" w:rsidRDefault="00BC6A32" w:rsidP="006614BB">
      <w:r>
        <w:separator/>
      </w:r>
    </w:p>
  </w:endnote>
  <w:endnote w:type="continuationSeparator" w:id="0">
    <w:p w14:paraId="7F2EFCC0" w14:textId="77777777" w:rsidR="00BC6A32" w:rsidRDefault="00BC6A32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C7DD" w14:textId="77777777" w:rsidR="005E602A" w:rsidRDefault="005E60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7398"/>
      <w:docPartObj>
        <w:docPartGallery w:val="Page Numbers (Bottom of Page)"/>
        <w:docPartUnique/>
      </w:docPartObj>
    </w:sdtPr>
    <w:sdtEndPr/>
    <w:sdtContent>
      <w:p w14:paraId="5F1193E8" w14:textId="77777777"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5E60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0641EAC" w14:textId="77777777" w:rsidR="006614BB" w:rsidRDefault="006614B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D6D5" w14:textId="77777777" w:rsidR="005E602A" w:rsidRDefault="005E60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545" w14:textId="77777777" w:rsidR="00BC6A32" w:rsidRDefault="00BC6A32" w:rsidP="006614BB">
      <w:r>
        <w:separator/>
      </w:r>
    </w:p>
  </w:footnote>
  <w:footnote w:type="continuationSeparator" w:id="0">
    <w:p w14:paraId="386AAB11" w14:textId="77777777" w:rsidR="00BC6A32" w:rsidRDefault="00BC6A32" w:rsidP="0066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B2DB" w14:textId="77777777" w:rsidR="005E602A" w:rsidRDefault="00BC6A32">
    <w:pPr>
      <w:pStyle w:val="ad"/>
    </w:pPr>
    <w:r>
      <w:rPr>
        <w:noProof/>
        <w:lang w:bidi="he-IL"/>
      </w:rPr>
      <w:pict w14:anchorId="021A8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532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C8E" w14:textId="77777777" w:rsidR="005E602A" w:rsidRDefault="00BC6A32">
    <w:pPr>
      <w:pStyle w:val="ad"/>
    </w:pPr>
    <w:r>
      <w:rPr>
        <w:noProof/>
        <w:lang w:bidi="he-IL"/>
      </w:rPr>
      <w:pict w14:anchorId="3C5B9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533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81EF" w14:textId="77777777" w:rsidR="005E602A" w:rsidRDefault="00BC6A32">
    <w:pPr>
      <w:pStyle w:val="ad"/>
    </w:pPr>
    <w:r>
      <w:rPr>
        <w:noProof/>
        <w:lang w:bidi="he-IL"/>
      </w:rPr>
      <w:pict w14:anchorId="1A21F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532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091E44"/>
    <w:multiLevelType w:val="hybridMultilevel"/>
    <w:tmpl w:val="9B1C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E112A"/>
    <w:multiLevelType w:val="multilevel"/>
    <w:tmpl w:val="EE98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43BF27CC"/>
    <w:multiLevelType w:val="hybridMultilevel"/>
    <w:tmpl w:val="FCA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84E42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E6032"/>
    <w:rsid w:val="00354CDE"/>
    <w:rsid w:val="00410472"/>
    <w:rsid w:val="0041098F"/>
    <w:rsid w:val="00411DC6"/>
    <w:rsid w:val="00422A2E"/>
    <w:rsid w:val="00425F5B"/>
    <w:rsid w:val="00494E42"/>
    <w:rsid w:val="004E447B"/>
    <w:rsid w:val="005003F8"/>
    <w:rsid w:val="005A725C"/>
    <w:rsid w:val="005C0E52"/>
    <w:rsid w:val="005C7F98"/>
    <w:rsid w:val="005E602A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9E5BFB"/>
    <w:rsid w:val="00A0049D"/>
    <w:rsid w:val="00A544EE"/>
    <w:rsid w:val="00A74890"/>
    <w:rsid w:val="00A832BC"/>
    <w:rsid w:val="00AF6360"/>
    <w:rsid w:val="00B00250"/>
    <w:rsid w:val="00B10E9C"/>
    <w:rsid w:val="00B16CE7"/>
    <w:rsid w:val="00BB7A25"/>
    <w:rsid w:val="00BC6A32"/>
    <w:rsid w:val="00C477CD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DC5AF3"/>
    <w:rsid w:val="00E02686"/>
    <w:rsid w:val="00E2129B"/>
    <w:rsid w:val="00EC632F"/>
    <w:rsid w:val="00ED7F01"/>
    <w:rsid w:val="00EE6405"/>
    <w:rsid w:val="00F02001"/>
    <w:rsid w:val="00F16F71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800335"/>
  <w15:docId w15:val="{BF4B6998-3896-4349-9491-E532235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C477CD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rc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p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A099-32F1-4C2F-B12E-B7F19662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2842</Words>
  <Characters>17002</Characters>
  <Application>Microsoft Office Word</Application>
  <DocSecurity>0</DocSecurity>
  <Lines>346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Вячеслав Ячменик</cp:lastModifiedBy>
  <cp:revision>7</cp:revision>
  <dcterms:created xsi:type="dcterms:W3CDTF">2021-02-10T16:00:00Z</dcterms:created>
  <dcterms:modified xsi:type="dcterms:W3CDTF">2021-12-21T12:32:00Z</dcterms:modified>
</cp:coreProperties>
</file>