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0E" w:rsidRPr="00F7790E" w:rsidRDefault="00F7790E" w:rsidP="00F7790E">
      <w:pPr>
        <w:spacing w:after="120" w:line="276" w:lineRule="auto"/>
        <w:jc w:val="center"/>
      </w:pPr>
      <w:r w:rsidRPr="00F7790E">
        <w:t>ДУХОВНАЯ ОБРАЗОВАТЕЛЬНАЯ РЕЛИГИОЗНАЯ ОРГАНИЗАЦИЯ ВЫСШЕГО ОБРАЗОВАНИЯ РУССКОЙ ПРАВОСЛАВНОЙ ЦЕРКВИ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ПРАВОСЛАВНЫЙ СВЯТО-ТИХОНОВСКИЙ БОГОСЛОВСКИЙ ИНСТИТУТ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КАФЕДРА ПАСТЫРСКОГО И НРАВСТВЕННОГО БОГОСЛОВИЯ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7790E" w:rsidRPr="00F7790E" w:rsidTr="004447CC">
        <w:tc>
          <w:tcPr>
            <w:tcW w:w="478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7790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7790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7790E">
              <w:rPr>
                <w:i/>
              </w:rPr>
              <w:t xml:space="preserve"> ПСТБИ</w:t>
            </w:r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7790E">
              <w:rPr>
                <w:i/>
              </w:rPr>
              <w:t xml:space="preserve">_____________ / </w:t>
            </w:r>
            <w:proofErr w:type="spellStart"/>
            <w:r w:rsidRPr="00F7790E">
              <w:rPr>
                <w:i/>
              </w:rPr>
              <w:t>прот</w:t>
            </w:r>
            <w:proofErr w:type="spellEnd"/>
            <w:r w:rsidRPr="00F7790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7790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</w:tr>
    </w:tbl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РАБОЧАЯ ПРОГРАММА ДИСЦИПЛИНЫ</w:t>
      </w:r>
    </w:p>
    <w:p w:rsidR="00F7790E" w:rsidRPr="00F7790E" w:rsidRDefault="00F7790E" w:rsidP="00F7790E">
      <w:pPr>
        <w:spacing w:after="120" w:line="276" w:lineRule="auto"/>
        <w:jc w:val="center"/>
        <w:rPr>
          <w:b/>
        </w:rPr>
      </w:pPr>
      <w:r w:rsidRPr="00F7790E">
        <w:rPr>
          <w:b/>
        </w:rPr>
        <w:t>СРАВНИТЕЛЬНОЕ БОГОСЛОВИЕ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Основная образовательная программа: </w:t>
      </w:r>
      <w:r w:rsidRPr="00F7790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Квалификация выпускника: </w:t>
      </w:r>
      <w:r w:rsidRPr="00F7790E">
        <w:rPr>
          <w:b/>
          <w:i/>
        </w:rPr>
        <w:t>бакалавр богословия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>Форма обучения:</w:t>
      </w:r>
      <w:r w:rsidR="00815454">
        <w:rPr>
          <w:b/>
          <w:i/>
        </w:rPr>
        <w:t xml:space="preserve"> очно-заочная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Москва, 20</w:t>
      </w:r>
      <w:r w:rsidR="00872C2F">
        <w:t xml:space="preserve">20 </w:t>
      </w:r>
      <w:r w:rsidRPr="00F7790E">
        <w:t>г.</w:t>
      </w:r>
    </w:p>
    <w:p w:rsidR="00F7790E" w:rsidRPr="00F7790E" w:rsidRDefault="00F7790E" w:rsidP="00F7790E">
      <w:pPr>
        <w:widowControl w:val="0"/>
        <w:spacing w:after="120" w:line="276" w:lineRule="auto"/>
        <w:jc w:val="both"/>
      </w:pPr>
    </w:p>
    <w:p w:rsidR="00C957B6" w:rsidRPr="00F7790E" w:rsidRDefault="00C957B6" w:rsidP="00F7790E">
      <w:pPr>
        <w:widowControl w:val="0"/>
        <w:spacing w:after="120" w:line="276" w:lineRule="auto"/>
        <w:jc w:val="both"/>
      </w:pPr>
    </w:p>
    <w:bookmarkStart w:id="72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EndPr/>
      <w:sdtContent>
        <w:p w:rsidR="00E61383" w:rsidRPr="00F7790E" w:rsidRDefault="00E61383" w:rsidP="00F7790E">
          <w:pPr>
            <w:pStyle w:val="a9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F7790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A16EC5" w:rsidRDefault="003E75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7790E">
            <w:fldChar w:fldCharType="begin"/>
          </w:r>
          <w:r w:rsidR="00E61383" w:rsidRPr="00F7790E">
            <w:instrText xml:space="preserve"> TOC \o "1-3" \h \z \u </w:instrText>
          </w:r>
          <w:r w:rsidRPr="00F7790E">
            <w:fldChar w:fldCharType="separate"/>
          </w:r>
          <w:hyperlink w:anchor="_Toc55302843" w:history="1">
            <w:r w:rsidR="00A16EC5" w:rsidRPr="00E80E7C">
              <w:rPr>
                <w:rStyle w:val="a8"/>
                <w:noProof/>
              </w:rPr>
              <w:t>Цель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4" w:history="1">
            <w:r w:rsidR="00A16EC5" w:rsidRPr="00E80E7C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5" w:history="1">
            <w:r w:rsidR="00A16EC5" w:rsidRPr="00E80E7C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_Toc55302845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6" w:history="1">
            <w:r w:rsidR="00A16EC5" w:rsidRPr="00E80E7C">
              <w:rPr>
                <w:rStyle w:val="a8"/>
                <w:noProof/>
              </w:rPr>
              <w:t>Компетенция, формируемая дисциплиной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_Toc55302846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7" w:history="1">
            <w:r w:rsidR="00A16EC5" w:rsidRPr="00E80E7C">
              <w:rPr>
                <w:rStyle w:val="a8"/>
                <w:noProof/>
              </w:rPr>
              <w:t>Этапы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_Toc55302847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4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8" w:history="1">
            <w:r w:rsidR="00A16EC5" w:rsidRPr="00E80E7C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_Toc55302848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4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9" w:history="1">
            <w:r w:rsidR="00A16EC5" w:rsidRPr="00E80E7C">
              <w:rPr>
                <w:rStyle w:val="a8"/>
                <w:noProof/>
              </w:rPr>
              <w:t>Объём дисциплины и трудоёмкость по видам учебной нагрузки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_Toc55302849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5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0" w:history="1">
            <w:r w:rsidR="00A16EC5" w:rsidRPr="00E80E7C">
              <w:rPr>
                <w:rStyle w:val="a8"/>
                <w:noProof/>
              </w:rPr>
              <w:t>Содержание дисциплины, структурированное по темам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_Toc55302850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6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1" w:history="1">
            <w:r w:rsidR="00A16EC5" w:rsidRPr="00E80E7C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A16EC5" w:rsidRPr="00E80E7C">
              <w:rPr>
                <w:rStyle w:val="a8"/>
                <w:i/>
                <w:noProof/>
              </w:rPr>
              <w:t xml:space="preserve"> </w:t>
            </w:r>
            <w:r w:rsidR="00A16EC5" w:rsidRPr="00E80E7C">
              <w:rPr>
                <w:rStyle w:val="a8"/>
                <w:noProof/>
              </w:rPr>
              <w:t>по дисциплине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_Toc55302851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8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2" w:history="1">
            <w:r w:rsidR="00A16EC5" w:rsidRPr="00E80E7C">
              <w:rPr>
                <w:rStyle w:val="a8"/>
                <w:noProof/>
              </w:rPr>
              <w:t>Фонд оценочных средств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_Toc55302852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3" w:history="1">
            <w:r w:rsidR="00A16EC5" w:rsidRPr="00E80E7C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4" w:history="1">
            <w:r w:rsidR="00A16EC5" w:rsidRPr="00E80E7C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5" w:history="1">
            <w:r w:rsidR="00A16EC5" w:rsidRPr="00E80E7C">
              <w:rPr>
                <w:rStyle w:val="a8"/>
                <w:noProof/>
              </w:rPr>
              <w:t>Вопросы для промежуточной аттестации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_Toc55302855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6" w:history="1">
            <w:r w:rsidR="00A16EC5" w:rsidRPr="00E80E7C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_Toc55302856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10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7" w:history="1">
            <w:r w:rsidR="00A16EC5" w:rsidRPr="00E80E7C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_Toc55302857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10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8" w:history="1">
            <w:r w:rsidR="00A16EC5" w:rsidRPr="00E80E7C">
              <w:rPr>
                <w:rStyle w:val="a8"/>
                <w:noProof/>
              </w:rPr>
              <w:t>Средства оценивания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_Toc55302858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11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9" w:history="1">
            <w:r w:rsidR="00A16EC5" w:rsidRPr="00E80E7C">
              <w:rPr>
                <w:rStyle w:val="a8"/>
                <w:noProof/>
              </w:rPr>
              <w:t>Литература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_Toc55302859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0" w:history="1">
            <w:r w:rsidR="00A16EC5" w:rsidRPr="00E80E7C">
              <w:rPr>
                <w:rStyle w:val="a8"/>
                <w:noProof/>
              </w:rPr>
              <w:t xml:space="preserve">Основная </w:t>
            </w:r>
            <w:r w:rsidR="00A16EC5" w:rsidRPr="00E80E7C">
              <w:rPr>
                <w:rStyle w:val="a8"/>
                <w:rFonts w:eastAsia="Calibri"/>
                <w:noProof/>
              </w:rPr>
              <w:t>литература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_Toc55302860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1" w:history="1">
            <w:r w:rsidR="00A16EC5" w:rsidRPr="00E80E7C">
              <w:rPr>
                <w:rStyle w:val="a8"/>
                <w:rFonts w:eastAsia="Calibri"/>
                <w:noProof/>
              </w:rPr>
              <w:t>Дополнительная: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_Toc55302861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2" w:history="1">
            <w:r w:rsidR="00A16EC5" w:rsidRPr="00E80E7C">
              <w:rPr>
                <w:rStyle w:val="a8"/>
                <w:noProof/>
              </w:rPr>
              <w:t>Интернет-ресурсы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_Toc55302862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16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3" w:history="1">
            <w:r w:rsidR="00A16EC5" w:rsidRPr="00E80E7C">
              <w:rPr>
                <w:rStyle w:val="a8"/>
                <w:noProof/>
              </w:rPr>
              <w:t>Методические указания для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16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97223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4" w:history="1">
            <w:r w:rsidR="00A16EC5" w:rsidRPr="00E80E7C">
              <w:rPr>
                <w:rStyle w:val="a8"/>
                <w:noProof/>
              </w:rPr>
              <w:t>Материально-техническое обеспечение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16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E61383" w:rsidRPr="00F7790E" w:rsidRDefault="003E7500" w:rsidP="00F7790E">
          <w:pPr>
            <w:spacing w:after="120" w:line="276" w:lineRule="auto"/>
          </w:pPr>
          <w:r w:rsidRPr="00F7790E">
            <w:rPr>
              <w:b/>
              <w:bCs/>
            </w:rPr>
            <w:fldChar w:fldCharType="end"/>
          </w:r>
        </w:p>
      </w:sdtContent>
    </w:sdt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11114C" w:rsidRPr="00F7790E" w:rsidRDefault="0011114C" w:rsidP="00F7790E">
      <w:pPr>
        <w:spacing w:after="120" w:line="276" w:lineRule="auto"/>
        <w:rPr>
          <w:b/>
          <w:iCs/>
        </w:rPr>
      </w:pPr>
    </w:p>
    <w:p w:rsidR="009B2594" w:rsidRDefault="009B2594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Pr="00F7790E" w:rsidRDefault="00A16EC5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2B02BE" w:rsidRPr="00F7790E" w:rsidRDefault="002B02BE" w:rsidP="00F7790E">
      <w:pPr>
        <w:spacing w:after="120" w:line="276" w:lineRule="auto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3" w:name="_Toc55302843"/>
      <w:r w:rsidRPr="00F7790E">
        <w:rPr>
          <w:rFonts w:ascii="Times New Roman" w:hAnsi="Times New Roman" w:cs="Times New Roman"/>
        </w:rPr>
        <w:lastRenderedPageBreak/>
        <w:t>Цель освоения дисциплины</w:t>
      </w:r>
      <w:bookmarkEnd w:id="73"/>
      <w:bookmarkEnd w:id="72"/>
    </w:p>
    <w:p w:rsidR="00E61383" w:rsidRPr="00F7790E" w:rsidRDefault="0088415A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7790E">
        <w:rPr>
          <w:b w:val="0"/>
        </w:rPr>
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Изучение богословия западного христианства требует решения следующих задач: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:rsidR="00EF5808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определить основные направления развития современного западного богословия.</w:t>
      </w: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Требования к уровню освоения содержания курса: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иметь целостное представление о богословской традиции западного христианства в ее истоках и внутреннем развитии;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владеть категориально-понятийным аппаратом западного богословия, обладать навыками работы с первоисточниками;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понимать глубинную взаимосвязь западной богословской традиции с догматическим наследием Древней Церкви;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представлять значение западной богословской традиции для развития западной цивилизации в ее истории и современности.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4" w:name="_Toc55302844"/>
      <w:r w:rsidRPr="00F7790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C957B6" w:rsidRPr="00F7790E" w:rsidRDefault="00C957B6" w:rsidP="00F7790E">
      <w:pPr>
        <w:spacing w:after="120" w:line="276" w:lineRule="auto"/>
        <w:jc w:val="both"/>
      </w:pPr>
      <w:r w:rsidRPr="00F7790E">
        <w:t xml:space="preserve">Дисциплина относится к вариативной части образовательной программы и является </w:t>
      </w:r>
      <w:r w:rsidR="00BF3BF8" w:rsidRPr="00F7790E">
        <w:t>выборной.</w:t>
      </w:r>
      <w:r w:rsidRPr="00F7790E">
        <w:t xml:space="preserve"> 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Данный курс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957FFC" w:rsidRPr="00F7790E" w:rsidRDefault="00957FFC" w:rsidP="00F7790E">
      <w:pPr>
        <w:pStyle w:val="10"/>
        <w:rPr>
          <w:rFonts w:ascii="Times New Roman" w:hAnsi="Times New Roman" w:cs="Times New Roman"/>
        </w:rPr>
      </w:pPr>
      <w:bookmarkStart w:id="75" w:name="_Toc55302845"/>
      <w:r w:rsidRPr="00F7790E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5"/>
    </w:p>
    <w:p w:rsidR="00957FFC" w:rsidRPr="00F7790E" w:rsidRDefault="00957FFC" w:rsidP="00F7790E">
      <w:pPr>
        <w:pStyle w:val="3"/>
        <w:spacing w:after="120" w:line="276" w:lineRule="auto"/>
      </w:pPr>
      <w:bookmarkStart w:id="76" w:name="_Toc55302846"/>
      <w:r w:rsidRPr="00F7790E">
        <w:t>Компетенция, формируемая дисциплиной</w:t>
      </w:r>
      <w:bookmarkEnd w:id="76"/>
    </w:p>
    <w:p w:rsidR="00482D48" w:rsidRPr="00F7790E" w:rsidRDefault="00482D48" w:rsidP="00F7790E">
      <w:pPr>
        <w:spacing w:after="120" w:line="276" w:lineRule="auto"/>
        <w:jc w:val="both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77984808"/>
      <w:r w:rsidRPr="00F7790E">
        <w:t xml:space="preserve">Дисциплина призвана сформировать у обучающихся </w:t>
      </w:r>
      <w:r w:rsidR="00023C9E" w:rsidRPr="00F7790E">
        <w:t>профессиональную компетенцию П</w:t>
      </w:r>
      <w:r w:rsidRPr="00F7790E">
        <w:t>К-</w:t>
      </w:r>
      <w:r w:rsidR="00023C9E" w:rsidRPr="00F7790E">
        <w:t>10</w:t>
      </w:r>
      <w:r w:rsidRPr="00F7790E">
        <w:t xml:space="preserve">: </w:t>
      </w:r>
      <w:r w:rsidR="00023C9E"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  <w:r w:rsidRPr="00F7790E">
        <w:t>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4" w:name="_Toc55302847"/>
      <w:r w:rsidRPr="00F7790E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2101C7" w:rsidRPr="00F7790E" w:rsidRDefault="002101C7" w:rsidP="00F7790E">
      <w:pPr>
        <w:spacing w:after="120" w:line="276" w:lineRule="auto"/>
        <w:jc w:val="both"/>
      </w:pPr>
      <w:r w:rsidRPr="00F7790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На начальном этапе в течение семестра формируются </w:t>
      </w:r>
      <w:proofErr w:type="spellStart"/>
      <w:r w:rsidRPr="00F7790E">
        <w:t>знаниевые</w:t>
      </w:r>
      <w:proofErr w:type="spellEnd"/>
      <w:r w:rsidRPr="00F7790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7790E">
        <w:t>саморегуляцию</w:t>
      </w:r>
      <w:proofErr w:type="spellEnd"/>
      <w:r w:rsidRPr="00F7790E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477984809"/>
      <w:bookmarkStart w:id="90" w:name="_Toc55302848"/>
      <w:r w:rsidRPr="00F7790E"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  <w:bookmarkEnd w:id="90"/>
    </w:p>
    <w:p w:rsidR="00F7790E" w:rsidRPr="00F7790E" w:rsidRDefault="00F7790E" w:rsidP="00F7790E">
      <w:pPr>
        <w:spacing w:after="120" w:line="276" w:lineRule="auto"/>
        <w:jc w:val="both"/>
      </w:pPr>
      <w:r w:rsidRPr="00F7790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7790E" w:rsidRPr="00F7790E" w:rsidRDefault="00F7790E" w:rsidP="00F7790E">
      <w:pPr>
        <w:spacing w:after="120" w:line="276" w:lineRule="auto"/>
        <w:jc w:val="both"/>
      </w:pPr>
      <w:r w:rsidRPr="00F7790E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482D48" w:rsidRPr="00F7790E" w:rsidTr="005B03BF"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Умение давать оценку современной религиозной ситуации;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</w:p>
    <w:p w:rsidR="00C957B6" w:rsidRDefault="00C957B6" w:rsidP="00F7790E">
      <w:pPr>
        <w:pStyle w:val="10"/>
        <w:rPr>
          <w:rFonts w:ascii="Times New Roman" w:hAnsi="Times New Roman" w:cs="Times New Roman"/>
        </w:rPr>
      </w:pPr>
      <w:bookmarkStart w:id="91" w:name="_Toc55302849"/>
      <w:r w:rsidRPr="00F7790E">
        <w:rPr>
          <w:rFonts w:ascii="Times New Roman" w:hAnsi="Times New Roman" w:cs="Times New Roman"/>
        </w:rPr>
        <w:t>Объ</w:t>
      </w:r>
      <w:r w:rsidR="00872C2F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 дисциплины</w:t>
      </w:r>
      <w:r w:rsidR="00872C2F" w:rsidRPr="00872C2F">
        <w:rPr>
          <w:rFonts w:ascii="Times New Roman" w:hAnsi="Times New Roman" w:cs="Times New Roman"/>
        </w:rPr>
        <w:t xml:space="preserve"> </w:t>
      </w:r>
      <w:r w:rsidR="00872C2F" w:rsidRPr="00F7790E">
        <w:rPr>
          <w:rFonts w:ascii="Times New Roman" w:hAnsi="Times New Roman" w:cs="Times New Roman"/>
        </w:rPr>
        <w:t>и трудо</w:t>
      </w:r>
      <w:r w:rsidR="00872C2F">
        <w:rPr>
          <w:rFonts w:ascii="Times New Roman" w:hAnsi="Times New Roman" w:cs="Times New Roman"/>
        </w:rPr>
        <w:t>ё</w:t>
      </w:r>
      <w:r w:rsidR="00872C2F" w:rsidRPr="00F7790E">
        <w:rPr>
          <w:rFonts w:ascii="Times New Roman" w:hAnsi="Times New Roman" w:cs="Times New Roman"/>
        </w:rPr>
        <w:t>мкость по видам учебной нагрузки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815454" w:rsidRPr="00F11EAE" w:rsidTr="00815454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815454" w:rsidRPr="00F11EAE" w:rsidTr="00815454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54" w:rsidRPr="00F11EAE" w:rsidRDefault="00815454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54" w:rsidRPr="00F11EAE" w:rsidRDefault="00815454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54" w:rsidRPr="00F11EAE" w:rsidRDefault="00815454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54" w:rsidRPr="00F11EAE" w:rsidRDefault="00815454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815454" w:rsidRPr="00F11EAE" w:rsidTr="00815454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454" w:rsidRPr="00F11EAE" w:rsidRDefault="00815454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815454" w:rsidRPr="00F11EAE" w:rsidTr="00815454">
        <w:trPr>
          <w:trHeight w:val="26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Б1.В.ДВ.06.01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54" w:rsidRPr="00F11EAE" w:rsidRDefault="00815454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11114C" w:rsidRDefault="0011114C" w:rsidP="00F7790E">
      <w:pPr>
        <w:pStyle w:val="10"/>
        <w:rPr>
          <w:rFonts w:ascii="Times New Roman" w:hAnsi="Times New Roman" w:cs="Times New Roman"/>
        </w:rPr>
      </w:pPr>
      <w:bookmarkStart w:id="92" w:name="_Toc467855250"/>
      <w:bookmarkStart w:id="93" w:name="_GoBack"/>
      <w:bookmarkEnd w:id="93"/>
    </w:p>
    <w:p w:rsidR="00A16EC5" w:rsidRDefault="00A16EC5" w:rsidP="00A16EC5">
      <w:pPr>
        <w:rPr>
          <w:lang w:eastAsia="en-US"/>
        </w:rPr>
      </w:pPr>
    </w:p>
    <w:p w:rsidR="00A16EC5" w:rsidRDefault="00A16EC5" w:rsidP="00A16EC5">
      <w:pPr>
        <w:rPr>
          <w:lang w:eastAsia="en-US"/>
        </w:rPr>
      </w:pPr>
    </w:p>
    <w:p w:rsidR="00A16EC5" w:rsidRDefault="00A16EC5" w:rsidP="00A16EC5">
      <w:pPr>
        <w:rPr>
          <w:lang w:eastAsia="en-US"/>
        </w:rPr>
      </w:pPr>
    </w:p>
    <w:p w:rsidR="00A16EC5" w:rsidRPr="00A16EC5" w:rsidRDefault="00A16EC5" w:rsidP="00A16EC5">
      <w:pPr>
        <w:rPr>
          <w:lang w:eastAsia="en-US"/>
        </w:rPr>
      </w:pPr>
    </w:p>
    <w:p w:rsidR="00177CC3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94" w:name="_Toc55302850"/>
      <w:bookmarkStart w:id="95" w:name="_Toc467596881"/>
      <w:bookmarkStart w:id="96" w:name="_Toc467599965"/>
      <w:bookmarkStart w:id="97" w:name="_Toc467846620"/>
      <w:bookmarkStart w:id="98" w:name="_Toc467854109"/>
      <w:bookmarkStart w:id="99" w:name="_Toc467855252"/>
      <w:bookmarkEnd w:id="92"/>
      <w:r w:rsidRPr="00F7790E">
        <w:rPr>
          <w:rFonts w:ascii="Times New Roman" w:hAnsi="Times New Roman" w:cs="Times New Roman"/>
        </w:rPr>
        <w:lastRenderedPageBreak/>
        <w:t>Содержание дисциплины, структурированное по темам</w:t>
      </w:r>
      <w:bookmarkEnd w:id="94"/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Введение.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Предмет и задачи сравнительного богословия.  Обзор основных источников и пособий.  Церковное отношение Православия к </w:t>
      </w:r>
      <w:proofErr w:type="spellStart"/>
      <w:r w:rsidRPr="00F7790E">
        <w:rPr>
          <w:lang w:eastAsia="en-US"/>
        </w:rPr>
        <w:t>инославию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I.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1.</w:t>
      </w:r>
      <w:r w:rsidRPr="00F7790E">
        <w:rPr>
          <w:lang w:eastAsia="en-US"/>
        </w:rPr>
        <w:t xml:space="preserve"> 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Становление и развитие западной богословской традиции, ее взаимодействие с богословием Востока.  "</w:t>
      </w:r>
      <w:proofErr w:type="spellStart"/>
      <w:r w:rsidRPr="00F7790E">
        <w:rPr>
          <w:lang w:eastAsia="en-US"/>
        </w:rPr>
        <w:t>Августиновский</w:t>
      </w:r>
      <w:proofErr w:type="spellEnd"/>
      <w:r w:rsidRPr="00F7790E">
        <w:rPr>
          <w:lang w:eastAsia="en-US"/>
        </w:rPr>
        <w:t xml:space="preserve"> синтез" и его значение для западного богословия.  Ранние богословские проблемы Запада.  Основные отличия западной богословской традиции от восточной.  Формирование классического католического богословия.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II. Вероучение </w:t>
      </w:r>
      <w:proofErr w:type="spellStart"/>
      <w:r w:rsidRPr="00F7790E">
        <w:rPr>
          <w:b/>
          <w:i/>
          <w:lang w:eastAsia="en-US"/>
        </w:rPr>
        <w:t>Римо</w:t>
      </w:r>
      <w:proofErr w:type="spellEnd"/>
      <w:r w:rsidRPr="00F7790E">
        <w:rPr>
          <w:b/>
          <w:i/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2.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верховной церковной власти епископа Рима. 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 Догматическая непогрешимость в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Особенности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-католического понимания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3.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Св.Духа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История и догматическая сущность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-католического учения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proofErr w:type="gramStart"/>
      <w:r w:rsidRPr="00F7790E">
        <w:rPr>
          <w:lang w:eastAsia="en-US"/>
        </w:rPr>
        <w:t>Св.Духа</w:t>
      </w:r>
      <w:proofErr w:type="spellEnd"/>
      <w:r w:rsidRPr="00F7790E">
        <w:rPr>
          <w:lang w:eastAsia="en-US"/>
        </w:rPr>
        <w:t xml:space="preserve">  (</w:t>
      </w:r>
      <w:proofErr w:type="spellStart"/>
      <w:proofErr w:type="gramEnd"/>
      <w:r w:rsidRPr="00F7790E">
        <w:rPr>
          <w:lang w:eastAsia="en-US"/>
        </w:rPr>
        <w:t>Filioque</w:t>
      </w:r>
      <w:proofErr w:type="spellEnd"/>
      <w:r w:rsidRPr="00F7790E">
        <w:rPr>
          <w:lang w:eastAsia="en-US"/>
        </w:rPr>
        <w:t xml:space="preserve">).  Учение Древней Церкви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Св.Духа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4.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первородном грехе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благодати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Католическое понимание спасения как удовлетворения Божественной справедливости, его связь с восприятием образа Бога в католическом Средневековье.  Значение искупительной жертвы Христа и собственных усилий человека для спасения.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чистилище, </w:t>
      </w:r>
      <w:proofErr w:type="spellStart"/>
      <w:r w:rsidRPr="00F7790E">
        <w:rPr>
          <w:lang w:eastAsia="en-US"/>
        </w:rPr>
        <w:t>сверхдолжных</w:t>
      </w:r>
      <w:proofErr w:type="spellEnd"/>
      <w:r w:rsidRPr="00F7790E">
        <w:rPr>
          <w:lang w:eastAsia="en-US"/>
        </w:rPr>
        <w:t xml:space="preserve"> заслугах и индульгенциях.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после </w:t>
      </w:r>
      <w:proofErr w:type="spellStart"/>
      <w:r w:rsidRPr="00F7790E">
        <w:rPr>
          <w:lang w:eastAsia="en-US"/>
        </w:rPr>
        <w:t>Тридентского</w:t>
      </w:r>
      <w:proofErr w:type="spellEnd"/>
      <w:r w:rsidRPr="00F7790E">
        <w:rPr>
          <w:lang w:eastAsia="en-US"/>
        </w:rPr>
        <w:t xml:space="preserve"> собора.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5.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Откровении и источниках вероучения.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Теория догматического развития.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6.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Мариальные</w:t>
      </w:r>
      <w:proofErr w:type="spellEnd"/>
      <w:r w:rsidRPr="00F7790E">
        <w:rPr>
          <w:lang w:eastAsia="en-US"/>
        </w:rPr>
        <w:t xml:space="preserve"> догматы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непорочном зачатии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телесном вознесении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 xml:space="preserve">Современное развитие католической </w:t>
      </w:r>
      <w:proofErr w:type="spellStart"/>
      <w:r w:rsidRPr="00F7790E">
        <w:rPr>
          <w:lang w:eastAsia="en-US"/>
        </w:rPr>
        <w:t>мариологии</w:t>
      </w:r>
      <w:proofErr w:type="spellEnd"/>
      <w:r w:rsidRPr="00F7790E">
        <w:rPr>
          <w:lang w:eastAsia="en-US"/>
        </w:rPr>
        <w:t xml:space="preserve">, ее догматические и психологические истоки.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7.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Католическое учение о действительности и действенности таинств (</w:t>
      </w:r>
      <w:proofErr w:type="spellStart"/>
      <w:r w:rsidRPr="00F7790E">
        <w:rPr>
          <w:lang w:eastAsia="en-US"/>
        </w:rPr>
        <w:t>opus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operatum</w:t>
      </w:r>
      <w:proofErr w:type="spellEnd"/>
      <w:r w:rsidRPr="00F7790E">
        <w:rPr>
          <w:lang w:eastAsia="en-US"/>
        </w:rPr>
        <w:t xml:space="preserve">), история его формирования.  Схоластическое учение о Евхаристии.  Отличительные особенности совершения таинств в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 в истории и современности.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III. Вероучение протестантских исповеданий.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8.</w:t>
      </w:r>
      <w:r w:rsidRPr="00F7790E">
        <w:rPr>
          <w:lang w:eastAsia="en-US"/>
        </w:rPr>
        <w:t xml:space="preserve">  Богословская предыстория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Богословские причины и предыстория Реформации, </w:t>
      </w:r>
      <w:proofErr w:type="spellStart"/>
      <w:r w:rsidRPr="00F7790E">
        <w:rPr>
          <w:lang w:eastAsia="en-US"/>
        </w:rPr>
        <w:t>предреформация</w:t>
      </w:r>
      <w:proofErr w:type="spellEnd"/>
      <w:r w:rsidRPr="00F7790E">
        <w:rPr>
          <w:lang w:eastAsia="en-US"/>
        </w:rPr>
        <w:t>, ее основные направления, богословские особенности ранних реформационных движений.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9.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Реформация и наследие </w:t>
      </w:r>
      <w:proofErr w:type="spellStart"/>
      <w:r w:rsidRPr="00F7790E">
        <w:rPr>
          <w:lang w:eastAsia="en-US"/>
        </w:rPr>
        <w:t>бл.Августина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первородном грехе.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благодати.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спасении только верой во </w:t>
      </w:r>
      <w:proofErr w:type="spellStart"/>
      <w:r w:rsidRPr="00F7790E">
        <w:rPr>
          <w:lang w:eastAsia="en-US"/>
        </w:rPr>
        <w:t>всеискупительную</w:t>
      </w:r>
      <w:proofErr w:type="spellEnd"/>
      <w:r w:rsidRPr="00F7790E">
        <w:rPr>
          <w:lang w:eastAsia="en-US"/>
        </w:rPr>
        <w:t xml:space="preserve"> жертву Христа как основополагающий принцип протестантизма.  Религиозный индивидуализм этого учения,  его значение для богословия Реформации.  Влияние </w:t>
      </w:r>
      <w:proofErr w:type="spellStart"/>
      <w:r w:rsidRPr="00F7790E">
        <w:rPr>
          <w:lang w:eastAsia="en-US"/>
        </w:rPr>
        <w:t>сотериологии</w:t>
      </w:r>
      <w:proofErr w:type="spellEnd"/>
      <w:r w:rsidRPr="00F7790E">
        <w:rPr>
          <w:lang w:eastAsia="en-US"/>
        </w:rPr>
        <w:t xml:space="preserve"> протестантизма на социально-экономическое развитие Западной Европы.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10.</w:t>
      </w:r>
      <w:r w:rsidRPr="00F7790E">
        <w:rPr>
          <w:lang w:eastAsia="en-US"/>
        </w:rPr>
        <w:t xml:space="preserve">  Учение Реформации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Свящ.Писание</w:t>
      </w:r>
      <w:proofErr w:type="spellEnd"/>
      <w:r w:rsidRPr="00F7790E">
        <w:rPr>
          <w:lang w:eastAsia="en-US"/>
        </w:rPr>
        <w:t xml:space="preserve"> как единственный </w:t>
      </w:r>
      <w:proofErr w:type="spellStart"/>
      <w:r w:rsidRPr="00F7790E">
        <w:rPr>
          <w:lang w:eastAsia="en-US"/>
        </w:rPr>
        <w:t>вероучительный</w:t>
      </w:r>
      <w:proofErr w:type="spellEnd"/>
      <w:r w:rsidRPr="00F7790E">
        <w:rPr>
          <w:lang w:eastAsia="en-US"/>
        </w:rPr>
        <w:t xml:space="preserve"> авторитет Реформации, ее отказ от </w:t>
      </w:r>
      <w:proofErr w:type="spellStart"/>
      <w:r w:rsidRPr="00F7790E">
        <w:rPr>
          <w:lang w:eastAsia="en-US"/>
        </w:rPr>
        <w:t>Свящ.Предания</w:t>
      </w:r>
      <w:proofErr w:type="spellEnd"/>
      <w:r w:rsidRPr="00F7790E">
        <w:rPr>
          <w:lang w:eastAsia="en-US"/>
        </w:rPr>
        <w:t xml:space="preserve">.  Институт символических книг в протестантизме.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11.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Учение Реформации о невидимой Церкви.  Царственное священство верных.  Учение Реформации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12.</w:t>
      </w:r>
      <w:r w:rsidRPr="00F7790E">
        <w:rPr>
          <w:lang w:eastAsia="en-US"/>
        </w:rPr>
        <w:t xml:space="preserve">  Богословские особенности лютеранства.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Отличительные черты лютеранского вероучения, понимание Евхаристии в лютеранстве.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Богословие У.</w:t>
      </w:r>
      <w:r w:rsidR="009B2594" w:rsidRPr="00F7790E">
        <w:rPr>
          <w:lang w:eastAsia="en-US"/>
        </w:rPr>
        <w:t xml:space="preserve"> </w:t>
      </w:r>
      <w:r w:rsidRPr="00F7790E">
        <w:rPr>
          <w:lang w:eastAsia="en-US"/>
        </w:rPr>
        <w:t xml:space="preserve">Цвингли.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13</w:t>
      </w:r>
      <w:r w:rsidRPr="00F7790E">
        <w:rPr>
          <w:lang w:eastAsia="en-US"/>
        </w:rPr>
        <w:t>.  Богословские особенности кальвинизма.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Богословие кальвинизма как наиболее последовательное развитие основ Реформации.  Идея абсолютного суверенитета Бога.  Учение о безусловном предопределении, его связь с наследием </w:t>
      </w:r>
      <w:proofErr w:type="spellStart"/>
      <w:r w:rsidRPr="00F7790E">
        <w:rPr>
          <w:lang w:eastAsia="en-US"/>
        </w:rPr>
        <w:t>бл.Августина</w:t>
      </w:r>
      <w:proofErr w:type="spellEnd"/>
      <w:r w:rsidRPr="00F7790E">
        <w:rPr>
          <w:lang w:eastAsia="en-US"/>
        </w:rPr>
        <w:t xml:space="preserve">.  Принцип мирского аскетизма.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14.</w:t>
      </w:r>
      <w:r w:rsidRPr="00F7790E">
        <w:rPr>
          <w:lang w:eastAsia="en-US"/>
        </w:rPr>
        <w:t xml:space="preserve">  Богословские особенности англиканства.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Особенности англиканского вероучения.  Течения в англиканстве. Вопрос об англиканской иерархии.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Богословские особенности поздних ветвей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>Пресвитерианство.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Конгрегационализм.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Баптизм, его основные направления.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Методизм.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IV.  Современное западное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Современное католическое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Католический модернизм.  Неотомизм: </w:t>
      </w:r>
      <w:proofErr w:type="spellStart"/>
      <w:r w:rsidRPr="00F7790E">
        <w:rPr>
          <w:lang w:eastAsia="en-US"/>
        </w:rPr>
        <w:t>Ж.Маритен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Э.Жильсон</w:t>
      </w:r>
      <w:proofErr w:type="spellEnd"/>
      <w:r w:rsidRPr="00F7790E">
        <w:rPr>
          <w:lang w:eastAsia="en-US"/>
        </w:rPr>
        <w:t xml:space="preserve">.  Христианский эволюционизм </w:t>
      </w:r>
      <w:proofErr w:type="spellStart"/>
      <w:r w:rsidRPr="00F7790E">
        <w:rPr>
          <w:lang w:eastAsia="en-US"/>
        </w:rPr>
        <w:t>П.Тейяра</w:t>
      </w:r>
      <w:proofErr w:type="spellEnd"/>
      <w:r w:rsidRPr="00F7790E">
        <w:rPr>
          <w:lang w:eastAsia="en-US"/>
        </w:rPr>
        <w:t xml:space="preserve"> де Шардена.  Трансцендентальный неотомизм: </w:t>
      </w:r>
      <w:proofErr w:type="spellStart"/>
      <w:r w:rsidRPr="00F7790E">
        <w:rPr>
          <w:lang w:eastAsia="en-US"/>
        </w:rPr>
        <w:t>К.Ранер</w:t>
      </w:r>
      <w:proofErr w:type="spellEnd"/>
      <w:r w:rsidRPr="00F7790E">
        <w:rPr>
          <w:lang w:eastAsia="en-US"/>
        </w:rPr>
        <w:t xml:space="preserve">.  Католический традиционализм: </w:t>
      </w:r>
      <w:proofErr w:type="spellStart"/>
      <w:r w:rsidRPr="00F7790E">
        <w:rPr>
          <w:lang w:eastAsia="en-US"/>
        </w:rPr>
        <w:t>Г.Урс</w:t>
      </w:r>
      <w:proofErr w:type="spellEnd"/>
      <w:r w:rsidRPr="00F7790E">
        <w:rPr>
          <w:lang w:eastAsia="en-US"/>
        </w:rPr>
        <w:t xml:space="preserve"> фон </w:t>
      </w:r>
      <w:proofErr w:type="spellStart"/>
      <w:r w:rsidRPr="00F7790E">
        <w:rPr>
          <w:lang w:eastAsia="en-US"/>
        </w:rPr>
        <w:t>Бальтазар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Богословское наследие II </w:t>
      </w:r>
      <w:proofErr w:type="spellStart"/>
      <w:r w:rsidRPr="00F7790E">
        <w:rPr>
          <w:lang w:eastAsia="en-US"/>
        </w:rPr>
        <w:t>Ватиканского</w:t>
      </w:r>
      <w:proofErr w:type="spellEnd"/>
      <w:r w:rsidRPr="00F7790E">
        <w:rPr>
          <w:lang w:eastAsia="en-US"/>
        </w:rPr>
        <w:t xml:space="preserve"> собора.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католичестве.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16</w:t>
      </w:r>
      <w:r w:rsidR="00BF3BF8" w:rsidRPr="00F7790E">
        <w:rPr>
          <w:lang w:eastAsia="en-US"/>
        </w:rPr>
        <w:t>.  Современное протестантское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Протестантская ортодоксия.  Пиетизм.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Богословский либерализм XIX в.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: </w:t>
      </w:r>
      <w:proofErr w:type="spellStart"/>
      <w:r w:rsidRPr="00F7790E">
        <w:rPr>
          <w:lang w:eastAsia="en-US"/>
        </w:rPr>
        <w:t>К.Барт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Социальная </w:t>
      </w: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Р.Нибура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Христианский экзистенциализм: </w:t>
      </w:r>
      <w:proofErr w:type="spellStart"/>
      <w:r w:rsidRPr="00F7790E">
        <w:rPr>
          <w:lang w:eastAsia="en-US"/>
        </w:rPr>
        <w:t>П.Тиллих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Экзистенциальный </w:t>
      </w:r>
      <w:proofErr w:type="spellStart"/>
      <w:r w:rsidRPr="00F7790E">
        <w:rPr>
          <w:lang w:eastAsia="en-US"/>
        </w:rPr>
        <w:t>демифологизм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Р.Бультмана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Д.Бонхёффер</w:t>
      </w:r>
      <w:proofErr w:type="spellEnd"/>
      <w:r w:rsidRPr="00F7790E">
        <w:rPr>
          <w:lang w:eastAsia="en-US"/>
        </w:rPr>
        <w:t xml:space="preserve"> и </w:t>
      </w:r>
      <w:proofErr w:type="spellStart"/>
      <w:r w:rsidRPr="00F7790E">
        <w:rPr>
          <w:lang w:eastAsia="en-US"/>
        </w:rPr>
        <w:t>безрелигиозное</w:t>
      </w:r>
      <w:proofErr w:type="spellEnd"/>
      <w:r w:rsidRPr="00F7790E">
        <w:rPr>
          <w:lang w:eastAsia="en-US"/>
        </w:rPr>
        <w:t xml:space="preserve"> христианство.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протестантизме.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17</w:t>
      </w:r>
      <w:r w:rsidR="00BF3BF8" w:rsidRPr="00F7790E">
        <w:rPr>
          <w:b/>
          <w:i/>
          <w:lang w:eastAsia="en-US"/>
        </w:rPr>
        <w:t>.</w:t>
      </w:r>
      <w:r w:rsidR="00BF3BF8" w:rsidRPr="00F7790E">
        <w:rPr>
          <w:lang w:eastAsia="en-US"/>
        </w:rPr>
        <w:t xml:space="preserve">  Экуменическое движение.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Зарождение экуменического движения: "теория ветвей",  движения "Вера и устроение Церкви" и "Жизнь и деятельность".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Образование Всемирного совета церквей в 1948 г., его идеология.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Торонтская</w:t>
      </w:r>
      <w:proofErr w:type="spellEnd"/>
      <w:r w:rsidRPr="00F7790E">
        <w:rPr>
          <w:lang w:eastAsia="en-US"/>
        </w:rPr>
        <w:t xml:space="preserve"> декларация 1950 г.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Вступление Русской Православной Церкви в ВСЦ в 1961 г.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Принятие документа "Крещение, евхаристия, священство" в 1982 г. и его значение.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Современное богословское развитие экуменизма.</w:t>
      </w:r>
    </w:p>
    <w:p w:rsidR="00BF3BF8" w:rsidRPr="00F7790E" w:rsidRDefault="00BF3BF8" w:rsidP="00F7790E">
      <w:pPr>
        <w:spacing w:after="120" w:line="276" w:lineRule="auto"/>
        <w:rPr>
          <w:lang w:eastAsia="en-US"/>
        </w:rPr>
      </w:pPr>
    </w:p>
    <w:p w:rsidR="008D18E2" w:rsidRPr="00F7790E" w:rsidRDefault="008D18E2" w:rsidP="00F7790E">
      <w:pPr>
        <w:pStyle w:val="3"/>
        <w:spacing w:after="120" w:line="276" w:lineRule="auto"/>
      </w:pPr>
      <w:bookmarkStart w:id="100" w:name="_Toc55302851"/>
      <w:r w:rsidRPr="00F7790E">
        <w:t>Учебно-методическое обеспечение самостоятельной работы обучающихся</w:t>
      </w:r>
      <w:r w:rsidRPr="00F7790E">
        <w:rPr>
          <w:i/>
        </w:rPr>
        <w:t xml:space="preserve"> </w:t>
      </w:r>
      <w:r w:rsidRPr="00F7790E">
        <w:t>по дисциплине</w:t>
      </w:r>
      <w:bookmarkEnd w:id="95"/>
      <w:bookmarkEnd w:id="96"/>
      <w:bookmarkEnd w:id="97"/>
      <w:bookmarkEnd w:id="98"/>
      <w:bookmarkEnd w:id="99"/>
      <w:bookmarkEnd w:id="100"/>
      <w:r w:rsidRPr="00F7790E">
        <w:t xml:space="preserve"> </w:t>
      </w:r>
    </w:p>
    <w:p w:rsidR="008D18E2" w:rsidRPr="00F7790E" w:rsidRDefault="008D18E2" w:rsidP="00F7790E">
      <w:pPr>
        <w:spacing w:after="120" w:line="276" w:lineRule="auto"/>
        <w:jc w:val="both"/>
      </w:pPr>
      <w:r w:rsidRPr="00F7790E">
        <w:t>Самостоятельная работа обучающихся обеспечивается следующими документами и материалами: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Рабочей программой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lastRenderedPageBreak/>
        <w:t>Планами учебных занятий, предоставляемых преподавателем в начале каждого раздела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Методическими пособиями по дисциплине (см. в списке литературы)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Образцами проверочных заданий, представленных в фонде оценочных средств.</w:t>
      </w:r>
    </w:p>
    <w:p w:rsidR="00177CC3" w:rsidRPr="00F7790E" w:rsidRDefault="00177CC3" w:rsidP="00F7790E">
      <w:pPr>
        <w:pStyle w:val="10"/>
        <w:rPr>
          <w:rFonts w:ascii="Times New Roman" w:hAnsi="Times New Roman" w:cs="Times New Roman"/>
        </w:rPr>
      </w:pPr>
      <w:bookmarkStart w:id="101" w:name="_Toc467601852"/>
      <w:bookmarkStart w:id="102" w:name="_Toc467846621"/>
      <w:bookmarkStart w:id="103" w:name="_Toc467854110"/>
      <w:bookmarkStart w:id="104" w:name="_Toc467855253"/>
    </w:p>
    <w:p w:rsidR="005B03BF" w:rsidRPr="00F7790E" w:rsidRDefault="005B03BF" w:rsidP="00F7790E">
      <w:pPr>
        <w:pStyle w:val="10"/>
        <w:rPr>
          <w:rFonts w:ascii="Times New Roman" w:hAnsi="Times New Roman" w:cs="Times New Roman"/>
        </w:rPr>
      </w:pPr>
      <w:bookmarkStart w:id="105" w:name="_Toc55302852"/>
      <w:bookmarkEnd w:id="101"/>
      <w:bookmarkEnd w:id="102"/>
      <w:bookmarkEnd w:id="103"/>
      <w:bookmarkEnd w:id="104"/>
      <w:r w:rsidRPr="00F7790E">
        <w:rPr>
          <w:rFonts w:ascii="Times New Roman" w:hAnsi="Times New Roman" w:cs="Times New Roman"/>
        </w:rPr>
        <w:t>Фонд оценочных средств</w:t>
      </w:r>
      <w:bookmarkEnd w:id="105"/>
      <w:r w:rsidRPr="00F7790E">
        <w:rPr>
          <w:rFonts w:ascii="Times New Roman" w:hAnsi="Times New Roman" w:cs="Times New Roman"/>
        </w:rPr>
        <w:t xml:space="preserve">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06" w:name="_Toc473664508"/>
      <w:bookmarkStart w:id="107" w:name="_Toc473718086"/>
      <w:bookmarkStart w:id="108" w:name="_Toc473892887"/>
      <w:bookmarkStart w:id="109" w:name="_Toc474840596"/>
      <w:bookmarkStart w:id="110" w:name="_Toc475970643"/>
      <w:bookmarkStart w:id="111" w:name="_Toc477858783"/>
      <w:bookmarkStart w:id="112" w:name="_Toc477984814"/>
      <w:bookmarkStart w:id="113" w:name="_Toc55302853"/>
      <w:r w:rsidRPr="00F7790E"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Фонд оценочных средств разработан для осваиваемой в ходе реализации курса компетенции и представлен в </w:t>
      </w:r>
      <w:r w:rsidRPr="00F7790E">
        <w:rPr>
          <w:i/>
        </w:rPr>
        <w:t xml:space="preserve">Приложении </w:t>
      </w:r>
      <w:r w:rsidRPr="00F7790E">
        <w:t xml:space="preserve"> к настоящей программе.</w:t>
      </w:r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14" w:name="_Toc473664509"/>
      <w:bookmarkStart w:id="115" w:name="_Toc473718087"/>
      <w:bookmarkStart w:id="116" w:name="_Toc473892888"/>
      <w:bookmarkStart w:id="117" w:name="_Toc474840597"/>
      <w:bookmarkStart w:id="118" w:name="_Toc475970644"/>
      <w:bookmarkStart w:id="119" w:name="_Toc477858784"/>
      <w:bookmarkStart w:id="120" w:name="_Toc477984815"/>
      <w:bookmarkStart w:id="121" w:name="_Toc55302854"/>
      <w:r w:rsidRPr="00F7790E"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C04F64" w:rsidRPr="00F7790E" w:rsidRDefault="005B03BF" w:rsidP="004447CC">
      <w:pPr>
        <w:spacing w:after="120" w:line="276" w:lineRule="auto"/>
        <w:jc w:val="both"/>
      </w:pPr>
      <w:r w:rsidRPr="00F7790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8D18E2" w:rsidRPr="00F7790E" w:rsidRDefault="005B03BF" w:rsidP="00F7790E">
      <w:pPr>
        <w:pStyle w:val="3"/>
        <w:spacing w:after="120" w:line="276" w:lineRule="auto"/>
      </w:pPr>
      <w:bookmarkStart w:id="122" w:name="_Toc55302855"/>
      <w:r w:rsidRPr="00F7790E">
        <w:t>Вопросы для промежуточной аттестации</w:t>
      </w:r>
      <w:bookmarkEnd w:id="122"/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Предмет сравнительного богословия, основные инославные исповедания.  Отношение Православия к </w:t>
      </w:r>
      <w:proofErr w:type="spellStart"/>
      <w:r w:rsidRPr="00F7790E">
        <w:t>инославию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Пелагианский</w:t>
      </w:r>
      <w:proofErr w:type="spellEnd"/>
      <w:r w:rsidRPr="00F7790E">
        <w:t xml:space="preserve"> спор и его значение для западного христианства.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Основные отличия западной богословской традиции от восточной.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верховной церковной власти епископа Рима.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Догмат об учительной непогрешимости папы.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Краткая история и догматическая сущность учения о </w:t>
      </w:r>
      <w:r w:rsidRPr="00F7790E">
        <w:rPr>
          <w:lang w:val="en-US"/>
        </w:rPr>
        <w:t>F</w:t>
      </w:r>
      <w:proofErr w:type="spellStart"/>
      <w:r w:rsidRPr="00F7790E">
        <w:t>ilioque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первозданной праведности и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Учение о спасении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</w:t>
      </w:r>
      <w:proofErr w:type="spellStart"/>
      <w:r w:rsidRPr="00F7790E">
        <w:t>Римо</w:t>
      </w:r>
      <w:proofErr w:type="spellEnd"/>
      <w:r w:rsidRPr="00F7790E">
        <w:t>-католической Церкви об Откровении.  Теория догматического развития.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Мариальные</w:t>
      </w:r>
      <w:proofErr w:type="spellEnd"/>
      <w:r w:rsidRPr="00F7790E">
        <w:t xml:space="preserve"> догматы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  <w:r w:rsidRPr="00F7790E">
        <w:tab/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>-католическое учение о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Богословские истоки Реформации.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Реформации об оправдании верой, его влияние на социально-экономическое развитие Западной Европы.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об Откровении.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Церкви и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 Особенности лютеранского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кальвинистского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 xml:space="preserve"> Особенности англиканского вероучения.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пресвитерианства и конгрегационализма.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баптизма и методизма.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Богословская история экуменического движения.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5B03BF" w:rsidRPr="004447CC" w:rsidRDefault="008F76A9" w:rsidP="004447CC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23" w:name="_Toc473664511"/>
      <w:bookmarkStart w:id="124" w:name="_Toc473718089"/>
      <w:bookmarkStart w:id="125" w:name="_Toc473892890"/>
      <w:bookmarkStart w:id="126" w:name="_Toc474840599"/>
      <w:bookmarkStart w:id="127" w:name="_Toc475970646"/>
      <w:bookmarkStart w:id="128" w:name="_Toc477858786"/>
      <w:bookmarkStart w:id="129" w:name="_Toc477984817"/>
      <w:bookmarkStart w:id="130" w:name="_Toc55302856"/>
      <w:r w:rsidRPr="00F7790E"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B03BF" w:rsidRPr="00F7790E" w:rsidRDefault="005B03BF" w:rsidP="00F7790E">
      <w:pPr>
        <w:spacing w:after="120" w:line="276" w:lineRule="auto"/>
        <w:jc w:val="both"/>
      </w:pPr>
      <w:r w:rsidRPr="00F7790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B03BF" w:rsidRPr="00F7790E" w:rsidRDefault="005B03BF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31" w:name="_Toc473664512"/>
      <w:bookmarkStart w:id="132" w:name="_Toc473718090"/>
      <w:bookmarkStart w:id="133" w:name="_Toc473892891"/>
      <w:bookmarkStart w:id="134" w:name="_Toc474840600"/>
      <w:bookmarkStart w:id="135" w:name="_Toc475970647"/>
      <w:bookmarkStart w:id="136" w:name="_Toc477858787"/>
      <w:bookmarkStart w:id="137" w:name="_Toc477984818"/>
      <w:r w:rsidRPr="00F7790E">
        <w:rPr>
          <w:sz w:val="24"/>
          <w:szCs w:val="24"/>
        </w:rPr>
        <w:t>Критерии оценивания устных опросов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5B03BF" w:rsidRPr="00F7790E" w:rsidRDefault="005B03BF" w:rsidP="00F7790E">
      <w:pPr>
        <w:spacing w:after="120" w:line="276" w:lineRule="auto"/>
        <w:jc w:val="both"/>
        <w:rPr>
          <w:bCs/>
          <w:i/>
        </w:rPr>
      </w:pPr>
      <w:bookmarkStart w:id="138" w:name="_Toc473664513"/>
      <w:bookmarkStart w:id="139" w:name="_Toc473718091"/>
      <w:r w:rsidRPr="00F7790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40" w:name="_Toc473892892"/>
      <w:bookmarkStart w:id="141" w:name="_Toc474840601"/>
      <w:bookmarkStart w:id="142" w:name="_Toc475970648"/>
      <w:bookmarkStart w:id="143" w:name="_Toc477858788"/>
      <w:bookmarkStart w:id="144" w:name="_Toc477984819"/>
      <w:bookmarkStart w:id="145" w:name="_Toc55302857"/>
      <w:r w:rsidRPr="00F7790E">
        <w:t>Описание шкал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Итоговая оценка за дисциплину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«5» («отлично»)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«4» («хорошо»)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«3» («удовлетворительно»)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«2» («неудовлетворительно»)</w:t>
            </w:r>
          </w:p>
        </w:tc>
      </w:tr>
    </w:tbl>
    <w:p w:rsidR="005B03BF" w:rsidRDefault="005B03BF" w:rsidP="00F7790E">
      <w:pPr>
        <w:pStyle w:val="3"/>
        <w:spacing w:after="120" w:line="276" w:lineRule="auto"/>
      </w:pPr>
      <w:bookmarkStart w:id="146" w:name="_Toc473664514"/>
      <w:bookmarkStart w:id="147" w:name="_Toc473718092"/>
      <w:bookmarkStart w:id="148" w:name="_Toc473892893"/>
      <w:bookmarkStart w:id="149" w:name="_Toc474840602"/>
      <w:bookmarkStart w:id="150" w:name="_Toc475970649"/>
      <w:bookmarkStart w:id="151" w:name="_Toc477858789"/>
      <w:bookmarkStart w:id="152" w:name="_Toc477984820"/>
      <w:bookmarkStart w:id="153" w:name="_Toc55302858"/>
      <w:r w:rsidRPr="00F7790E">
        <w:t>Средства оценивания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F7790E">
        <w:t xml:space="preserve">  </w:t>
      </w:r>
    </w:p>
    <w:p w:rsidR="00872C2F" w:rsidRPr="00872C2F" w:rsidRDefault="00872C2F" w:rsidP="00872C2F">
      <w:pPr>
        <w:spacing w:after="120" w:line="276" w:lineRule="auto"/>
        <w:jc w:val="both"/>
      </w:pPr>
      <w:r w:rsidRPr="00872C2F">
        <w:rPr>
          <w:i/>
        </w:rPr>
        <w:t>В случае</w:t>
      </w:r>
      <w:r w:rsidRPr="00200BD0">
        <w:t xml:space="preserve"> </w:t>
      </w:r>
      <w:r w:rsidRPr="00200BD0">
        <w:rPr>
          <w:i/>
          <w:iCs/>
        </w:rPr>
        <w:t>недифференцированного контроля (в форме зачета)</w:t>
      </w:r>
      <w:r w:rsidRPr="00200BD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00BD0">
        <w:t>балльно</w:t>
      </w:r>
      <w:proofErr w:type="spellEnd"/>
      <w:r w:rsidRPr="00200BD0">
        <w:t xml:space="preserve">-рейтинговой </w:t>
      </w:r>
      <w:r>
        <w:t>системе оценивается 34 баллами.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F7790E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F7790E">
        <w:rPr>
          <w:rFonts w:eastAsia="Calibri"/>
          <w:bCs/>
          <w:lang w:eastAsia="en-US"/>
        </w:rPr>
        <w:lastRenderedPageBreak/>
        <w:t xml:space="preserve">ошибки.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3B1982" w:rsidRPr="00F7790E" w:rsidRDefault="003B1982" w:rsidP="00F7790E">
      <w:pPr>
        <w:spacing w:after="120" w:line="276" w:lineRule="auto"/>
        <w:jc w:val="both"/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4" w:name="_Toc55302859"/>
      <w:r w:rsidRPr="00F7790E">
        <w:rPr>
          <w:rFonts w:ascii="Times New Roman" w:hAnsi="Times New Roman" w:cs="Times New Roman"/>
        </w:rPr>
        <w:t>Литература</w:t>
      </w:r>
      <w:bookmarkEnd w:id="154"/>
    </w:p>
    <w:p w:rsidR="00E61383" w:rsidRPr="00F7790E" w:rsidRDefault="00E61383" w:rsidP="00F7790E">
      <w:pPr>
        <w:pStyle w:val="3"/>
        <w:spacing w:after="120" w:line="276" w:lineRule="auto"/>
        <w:rPr>
          <w:rFonts w:eastAsia="Calibri"/>
        </w:rPr>
      </w:pPr>
      <w:bookmarkStart w:id="155" w:name="_Toc55302860"/>
      <w:r w:rsidRPr="00F7790E">
        <w:t xml:space="preserve">Основная </w:t>
      </w:r>
      <w:r w:rsidRPr="00F7790E">
        <w:rPr>
          <w:rFonts w:eastAsia="Calibri"/>
        </w:rPr>
        <w:t>литература</w:t>
      </w:r>
      <w:bookmarkEnd w:id="155"/>
    </w:p>
    <w:p w:rsidR="00E61383" w:rsidRPr="00F7790E" w:rsidRDefault="00E61383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Васечко В.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 xml:space="preserve">., </w:t>
      </w:r>
      <w:r w:rsidR="00A16EC5">
        <w:rPr>
          <w:rFonts w:eastAsia="Calibri"/>
        </w:rPr>
        <w:t xml:space="preserve">Серебряков Н., </w:t>
      </w:r>
      <w:proofErr w:type="spellStart"/>
      <w:r w:rsidR="00A16EC5">
        <w:rPr>
          <w:rFonts w:eastAsia="Calibri"/>
        </w:rPr>
        <w:t>диак</w:t>
      </w:r>
      <w:proofErr w:type="spellEnd"/>
      <w:r w:rsidR="00A16EC5">
        <w:rPr>
          <w:rFonts w:eastAsia="Calibri"/>
        </w:rPr>
        <w:t xml:space="preserve">. </w:t>
      </w:r>
      <w:r w:rsidR="00A16EC5" w:rsidRPr="00A16EC5">
        <w:rPr>
          <w:rFonts w:eastAsia="Calibri"/>
        </w:rPr>
        <w:t>Сравнительное богословие. История западных исповеданий. Христианство и наука</w:t>
      </w:r>
      <w:r w:rsidR="00A16EC5">
        <w:rPr>
          <w:rFonts w:eastAsia="Calibri"/>
        </w:rPr>
        <w:t>. М.: ПСТГУ, 2020.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Козлов М.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 Западное христианство: взгляд с Востока. М., 2009.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Хрестоматия по сравнительному богословию. Троице-Сергиева Лавра, 2005. </w:t>
      </w:r>
    </w:p>
    <w:p w:rsidR="003B1982" w:rsidRPr="00F7790E" w:rsidRDefault="003B1982" w:rsidP="00F7790E">
      <w:pPr>
        <w:pStyle w:val="3"/>
        <w:spacing w:after="120" w:line="276" w:lineRule="auto"/>
        <w:rPr>
          <w:rFonts w:eastAsia="Calibri"/>
        </w:rPr>
      </w:pPr>
      <w:bookmarkStart w:id="156" w:name="_Toc55302861"/>
      <w:r w:rsidRPr="00F7790E">
        <w:rPr>
          <w:rFonts w:eastAsia="Calibri"/>
        </w:rPr>
        <w:t>Дополнительная:</w:t>
      </w:r>
      <w:bookmarkEnd w:id="156"/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Источники: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Августин </w:t>
      </w:r>
      <w:proofErr w:type="spellStart"/>
      <w:r w:rsidRPr="00F7790E">
        <w:t>бл</w:t>
      </w:r>
      <w:proofErr w:type="spellEnd"/>
      <w:r w:rsidRPr="00F7790E">
        <w:t>. Творения. (любое издание)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r w:rsidRPr="00F7790E">
        <w:t xml:space="preserve">Ансельм Кентерберийский. Сочинения. М. 1995. </w:t>
      </w:r>
      <w:r w:rsidRPr="00F7790E">
        <w:tab/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Второй </w:t>
      </w:r>
      <w:proofErr w:type="spellStart"/>
      <w:r w:rsidRPr="00F7790E">
        <w:t>Ватиканский</w:t>
      </w:r>
      <w:proofErr w:type="spellEnd"/>
      <w:r w:rsidRPr="00F7790E">
        <w:t xml:space="preserve"> собор. Брюссель, 1992.</w:t>
      </w:r>
    </w:p>
    <w:p w:rsidR="003B1982" w:rsidRPr="00F7790E" w:rsidRDefault="003B1982" w:rsidP="00F7790E">
      <w:pPr>
        <w:pStyle w:val="21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Догматические послания православных иерархов XVII-XIX веков о православной вере.  Св.-Троицкая Сергиева Лавра, 1995.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Дунс</w:t>
      </w:r>
      <w:proofErr w:type="spellEnd"/>
      <w:r w:rsidRPr="00F7790E">
        <w:t xml:space="preserve"> Скот И.  Избранное.  М., 2001.</w:t>
      </w:r>
    </w:p>
    <w:p w:rsidR="00446671" w:rsidRPr="00F7790E" w:rsidRDefault="00446671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rFonts w:eastAsia="Calibri"/>
        </w:rPr>
        <w:t>Катехизис Католической Церкви. М. 1996.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Кальвин Ж.  Наставления в христианской вере.  Кн.1-4, М.1997-1998.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after="120" w:line="276" w:lineRule="auto"/>
        <w:ind w:left="0" w:firstLine="0"/>
      </w:pPr>
      <w:r w:rsidRPr="00F7790E">
        <w:t>Книга Согласия. Минск, 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Лютер М. Время молчания прошло. </w:t>
      </w:r>
      <w:proofErr w:type="spellStart"/>
      <w:r w:rsidRPr="00F7790E">
        <w:t>Избр</w:t>
      </w:r>
      <w:proofErr w:type="spellEnd"/>
      <w:r w:rsidRPr="00F7790E">
        <w:t>. произведения. 1520-1526. Харьков, 1994.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принципы отношения Русской Православной Церкви к </w:t>
      </w:r>
      <w:proofErr w:type="spellStart"/>
      <w:r w:rsidRPr="00F7790E">
        <w:t>инославию</w:t>
      </w:r>
      <w:proofErr w:type="spellEnd"/>
      <w:r w:rsidRPr="00F7790E">
        <w:t xml:space="preserve"> –Юбилейный Архиерейский Собор Русской Православной Церкви. Материалы.  М. 2001.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Фома Аквинский.  Сумма теологии (любое издание)</w:t>
      </w:r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Пособия: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Антонини</w:t>
      </w:r>
      <w:proofErr w:type="spellEnd"/>
      <w:r w:rsidRPr="00F7790E">
        <w:rPr>
          <w:color w:val="000000"/>
        </w:rPr>
        <w:t xml:space="preserve"> Б.  Божественное Откровение.  М. 1992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Арсеньев Н.А.  Православие, католичество, протестантизм.  Париж,  1948.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Барт К.  </w:t>
      </w:r>
      <w:r w:rsidR="00446671" w:rsidRPr="00F7790E">
        <w:t>Церковная догматика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Беляев Н.Я.  </w:t>
      </w:r>
      <w:proofErr w:type="spellStart"/>
      <w:r w:rsidRPr="00F7790E">
        <w:t>Римо</w:t>
      </w:r>
      <w:proofErr w:type="spellEnd"/>
      <w:r w:rsidRPr="00F7790E">
        <w:t>-католическое учение об удовлетворении Богу со стороны человека.  Казань, 1876.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Беркхов</w:t>
      </w:r>
      <w:proofErr w:type="spellEnd"/>
      <w:r w:rsidRPr="00F7790E">
        <w:rPr>
          <w:b/>
        </w:rPr>
        <w:t xml:space="preserve"> Л.  История христианских доктрин.  С-П.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Богородский Н.М.  Учение </w:t>
      </w:r>
      <w:proofErr w:type="spellStart"/>
      <w:r w:rsidRPr="00F7790E">
        <w:t>св.Иоанна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Духа.  С-П. 1879.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Болотов</w:t>
      </w:r>
      <w:proofErr w:type="spellEnd"/>
      <w:r w:rsidRPr="00F7790E">
        <w:t xml:space="preserve"> В.В.  К вопросу о </w:t>
      </w:r>
      <w:proofErr w:type="spellStart"/>
      <w:r w:rsidRPr="00F7790E">
        <w:t>Filioque</w:t>
      </w:r>
      <w:proofErr w:type="spellEnd"/>
      <w:r w:rsidRPr="00F7790E">
        <w:t>.  С-П. 1914.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Бонхоффер</w:t>
      </w:r>
      <w:proofErr w:type="spellEnd"/>
      <w:r w:rsidRPr="00F7790E">
        <w:t xml:space="preserve"> Д. Сопротивление и покорность.  М.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Бриллиантов А.И.  Влияние восточного богословия на западное в произведениях </w:t>
      </w:r>
      <w:proofErr w:type="spellStart"/>
      <w:r w:rsidRPr="00F7790E">
        <w:t>И.С.Эуригены</w:t>
      </w:r>
      <w:proofErr w:type="spellEnd"/>
      <w:r w:rsidRPr="00F7790E">
        <w:t>.  С-П. 1898.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Брэнлер</w:t>
      </w:r>
      <w:proofErr w:type="spellEnd"/>
      <w:r w:rsidRPr="00F7790E">
        <w:rPr>
          <w:color w:val="000000"/>
        </w:rPr>
        <w:t xml:space="preserve"> Г.  Мартин Лютер. Теология и революция. С-П. 2000.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Бэрд</w:t>
      </w:r>
      <w:proofErr w:type="spellEnd"/>
      <w:r w:rsidRPr="00F7790E">
        <w:t xml:space="preserve"> Ч.  Реформация </w:t>
      </w:r>
      <w:proofErr w:type="spellStart"/>
      <w:r w:rsidRPr="00F7790E">
        <w:t>XVIв</w:t>
      </w:r>
      <w:proofErr w:type="spellEnd"/>
      <w:r w:rsidRPr="00F7790E">
        <w:t>. в ее отношении к новому мышлению и знанию.  С-П. 1897.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Булгаков А.И.  О законности и действительности англиканской иерархии с точки зрения Православной Церкви.  Киев, 1906.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Булгаков А.И.  О принятии еще одного нового догмата в римском католицизме.  Киев,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 xml:space="preserve">Булгаков А.И.  Очерки истории методизма.  Т.1-2, Киев, 1887.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Вебер М.  Протестантская этика и дух капитализма (любое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 xml:space="preserve">.  Вопрос "О </w:t>
      </w:r>
      <w:proofErr w:type="spellStart"/>
      <w:r w:rsidRPr="00F7790E">
        <w:t>Филиокве</w:t>
      </w:r>
      <w:proofErr w:type="spellEnd"/>
      <w:r w:rsidRPr="00F7790E">
        <w:t>" с точки зрения русских богословов. - "Богословские труды", сборник, посвященный 175-летию ЛДА, с.157-85.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Вопрос об англиканском священстве в свете русской православной богословской науки. - "Богословские труды", №3.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Проблема Предания в Церкви. – "ЖМП", 1964, №4, с.67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Вульфиус</w:t>
      </w:r>
      <w:proofErr w:type="spellEnd"/>
      <w:r w:rsidRPr="00F7790E">
        <w:rPr>
          <w:color w:val="000000"/>
        </w:rPr>
        <w:t xml:space="preserve"> А.Г.  Проблемы духовного развития. Гуманизм, Реформация, католическая реформа.  П. 1922.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Гаусрат</w:t>
      </w:r>
      <w:proofErr w:type="spellEnd"/>
      <w:r w:rsidRPr="00F7790E">
        <w:t xml:space="preserve"> А.  Средневековые реформаторы.  С-П. 1899.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Герье В. Блаженный Августин. М. 1910.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FF0000"/>
        </w:rPr>
      </w:pPr>
      <w:proofErr w:type="spellStart"/>
      <w:r w:rsidRPr="00F7790E">
        <w:t>Гренц</w:t>
      </w:r>
      <w:proofErr w:type="spellEnd"/>
      <w:r w:rsidRPr="00F7790E">
        <w:t xml:space="preserve"> С., </w:t>
      </w:r>
      <w:proofErr w:type="spellStart"/>
      <w:r w:rsidRPr="00F7790E">
        <w:t>Олсон</w:t>
      </w:r>
      <w:proofErr w:type="spellEnd"/>
      <w:r w:rsidRPr="00F7790E">
        <w:t xml:space="preserve"> Р. Богословие и богословы ХХ века. Черкассы: Коллоквиум, 2011</w:t>
      </w:r>
      <w:r w:rsidRPr="00F7790E">
        <w:rPr>
          <w:color w:val="FF0000"/>
        </w:rPr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Губман</w:t>
      </w:r>
      <w:proofErr w:type="spellEnd"/>
      <w:r w:rsidRPr="00F7790E">
        <w:t xml:space="preserve"> Б.Л.  Современная католическая философия.  М.1988.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Гусев Д.  Чистилище у средневековых </w:t>
      </w:r>
      <w:proofErr w:type="spellStart"/>
      <w:r w:rsidRPr="00F7790E">
        <w:t>римо</w:t>
      </w:r>
      <w:proofErr w:type="spellEnd"/>
      <w:r w:rsidRPr="00F7790E">
        <w:t>-католических богословов. - "Православный собеседник", 1872, №6, с.226-64.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Джероза</w:t>
      </w:r>
      <w:proofErr w:type="spellEnd"/>
      <w:r w:rsidRPr="00F7790E">
        <w:rPr>
          <w:bCs/>
        </w:rPr>
        <w:t xml:space="preserve"> Л.  Каноническое право в Католич</w:t>
      </w:r>
      <w:r w:rsidRPr="00F7790E">
        <w:rPr>
          <w:b/>
          <w:bCs/>
        </w:rPr>
        <w:t>е</w:t>
      </w:r>
      <w:r w:rsidRPr="00F7790E">
        <w:rPr>
          <w:bCs/>
        </w:rPr>
        <w:t>ской Церкви.  М.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Дьяченко С. </w:t>
      </w:r>
      <w:proofErr w:type="spellStart"/>
      <w:r w:rsidRPr="00F7790E">
        <w:t>свящ</w:t>
      </w:r>
      <w:proofErr w:type="spellEnd"/>
      <w:r w:rsidRPr="00F7790E">
        <w:t>. Настольная книга для священно-церковно-служителей. М. 1993.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Епифанович</w:t>
      </w:r>
      <w:proofErr w:type="spellEnd"/>
      <w:r w:rsidRPr="00F7790E">
        <w:rPr>
          <w:bCs/>
        </w:rPr>
        <w:t xml:space="preserve"> Л.  Записки по обличительному богословию.  Новочеркасск, 1904, 1913.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Иларион</w:t>
      </w:r>
      <w:proofErr w:type="spellEnd"/>
      <w:r w:rsidRPr="00F7790E">
        <w:t xml:space="preserve"> (Троицкий) </w:t>
      </w:r>
      <w:proofErr w:type="spellStart"/>
      <w:r w:rsidRPr="00F7790E">
        <w:t>архим</w:t>
      </w:r>
      <w:proofErr w:type="spellEnd"/>
      <w:r w:rsidRPr="00F7790E">
        <w:t>.   Христианства нет без Церкви.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Исаев С.А.  Теология смерти.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Исидор (Богоявленский) </w:t>
      </w:r>
      <w:proofErr w:type="spellStart"/>
      <w:r w:rsidRPr="00F7790E">
        <w:t>еп</w:t>
      </w:r>
      <w:proofErr w:type="spellEnd"/>
      <w:r w:rsidRPr="00F7790E">
        <w:t>.  Рождество Богородицы.  (По православному и римско-католическому учению). – "Журнал Московской Патриархии", 1949, 9, с.34-7.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Кайпер</w:t>
      </w:r>
      <w:proofErr w:type="spellEnd"/>
      <w:r w:rsidRPr="00F7790E">
        <w:t xml:space="preserve"> А. Христианское мировоззрение: лекции по кальвинизму. </w:t>
      </w:r>
      <w:proofErr w:type="gramStart"/>
      <w:r w:rsidRPr="00F7790E">
        <w:t>СПб.,</w:t>
      </w:r>
      <w:proofErr w:type="gramEnd"/>
      <w:r w:rsidRPr="00F7790E">
        <w:t xml:space="preserve"> 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Карпов П.  Систематический указатель статей по основному, догматическому, нравственному и сравнительному богословию.  С-П. 1888.</w:t>
      </w:r>
      <w:r w:rsidRPr="00F7790E">
        <w:tab/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Карсавин</w:t>
      </w:r>
      <w:proofErr w:type="spellEnd"/>
      <w:r w:rsidRPr="00F7790E">
        <w:rPr>
          <w:b/>
        </w:rPr>
        <w:t xml:space="preserve"> Л.П.  Католичество.  Томск,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lastRenderedPageBreak/>
        <w:t>Кохомский</w:t>
      </w:r>
      <w:proofErr w:type="spellEnd"/>
      <w:r w:rsidRPr="00F7790E">
        <w:t xml:space="preserve"> С.В.  Учение Древней Церкви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 Историко-догматический очерк.  С-П. 1875.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>Критика современной католической и протестантской теологии (социально-политические и нравственные аспекты).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Кунцлер</w:t>
      </w:r>
      <w:proofErr w:type="spellEnd"/>
      <w:r w:rsidRPr="00F7790E">
        <w:t xml:space="preserve"> М.  Литургия Церкви. Кн.1-3.  М. 2000-03.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Кюнг</w:t>
      </w:r>
      <w:proofErr w:type="spellEnd"/>
      <w:r w:rsidRPr="00F7790E">
        <w:t xml:space="preserve"> Г.  Великие христианские мыслители.  С-П.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Г.  Куда идет христианство? Теология на пути к новой парадигме. - "Путь", 1992, №2, с.144-82.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Г.  Религия на переломе времен. - "Мировое древо", 1993, №2, с.63-76;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>.  О главенстве Папы или разности православных и папистов в учении о Церкви.  С-П. 1887.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>.  Разности Церквей Восточной и Западной в учении о Пресвятой Деве Марии Богородице. О непорочном зачатии.  С-П.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Лейн</w:t>
      </w:r>
      <w:proofErr w:type="spellEnd"/>
      <w:r w:rsidRPr="00F7790E">
        <w:t xml:space="preserve"> Т.  Христианские мыслители.  С-П.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Лобье</w:t>
      </w:r>
      <w:proofErr w:type="spellEnd"/>
      <w:r w:rsidRPr="00F7790E">
        <w:t xml:space="preserve"> де П.  Три града: социальное учение христианства.  С-П.2001</w:t>
      </w:r>
      <w:r w:rsidR="00446671"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В.Н.  </w:t>
      </w:r>
      <w:proofErr w:type="spellStart"/>
      <w:r w:rsidRPr="00F7790E">
        <w:t>Исхождение</w:t>
      </w:r>
      <w:proofErr w:type="spellEnd"/>
      <w:r w:rsidRPr="00F7790E">
        <w:t xml:space="preserve"> Святого Духа в православном учении о Троице. - "Журнал Московской Патриархии", 1973, №9, с.62-71.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Лосский</w:t>
      </w:r>
      <w:proofErr w:type="spellEnd"/>
      <w:r w:rsidRPr="00F7790E">
        <w:rPr>
          <w:b/>
        </w:rPr>
        <w:t xml:space="preserve"> В.Н.  Очерк мистического богословия Восточной Церкви.  Догматическое богословие.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В.Н.  Предание и предания.  "ЖМП", 1970.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Любак</w:t>
      </w:r>
      <w:proofErr w:type="spellEnd"/>
      <w:r w:rsidRPr="00F7790E">
        <w:t xml:space="preserve"> </w:t>
      </w:r>
      <w:proofErr w:type="spellStart"/>
      <w:r w:rsidRPr="00F7790E">
        <w:t>А.кард</w:t>
      </w:r>
      <w:proofErr w:type="spellEnd"/>
      <w:r w:rsidRPr="00F7790E">
        <w:t>.  Мысли о Церкви.  Милан-Москва, 1994.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color w:val="000000"/>
        </w:rPr>
      </w:pPr>
      <w:proofErr w:type="spellStart"/>
      <w:r w:rsidRPr="00F7790E">
        <w:rPr>
          <w:b/>
        </w:rPr>
        <w:t>Маграт</w:t>
      </w:r>
      <w:proofErr w:type="spellEnd"/>
      <w:r w:rsidRPr="00F7790E">
        <w:rPr>
          <w:b/>
        </w:rPr>
        <w:t xml:space="preserve"> А.  Богословская мысль Реформации.  Одесса,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Майоров Г.Г.  Формирование средневековой философии.  М. 1979.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t>Митер</w:t>
      </w:r>
      <w:proofErr w:type="spellEnd"/>
      <w:r w:rsidRPr="00F7790E">
        <w:t xml:space="preserve"> Х.  Основные идеи кальвинизма.  М. 1995.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Михаил (</w:t>
      </w:r>
      <w:proofErr w:type="spellStart"/>
      <w:r w:rsidRPr="00F7790E">
        <w:t>Мудьюгин</w:t>
      </w:r>
      <w:proofErr w:type="spellEnd"/>
      <w:r w:rsidRPr="00F7790E">
        <w:t xml:space="preserve">) </w:t>
      </w:r>
      <w:proofErr w:type="spellStart"/>
      <w:r w:rsidRPr="00F7790E">
        <w:t>еп</w:t>
      </w:r>
      <w:proofErr w:type="spellEnd"/>
      <w:r w:rsidRPr="00F7790E">
        <w:t xml:space="preserve">.  Православная трактовка развития </w:t>
      </w:r>
      <w:proofErr w:type="spellStart"/>
      <w:r w:rsidRPr="00F7790E">
        <w:t>мариологии</w:t>
      </w:r>
      <w:proofErr w:type="spellEnd"/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за последнее столетие. - “Вестник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Экзархата”, 1966.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Наги С.  Католическая Церковь.  Рим-Люблин,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Некрасов А.  Учение </w:t>
      </w:r>
      <w:proofErr w:type="spellStart"/>
      <w:r w:rsidRPr="00F7790E">
        <w:t>св.Иоанна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 личном отношении Духа Святого к Сыну Божию.  Казань, 1889.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Нибур</w:t>
      </w:r>
      <w:proofErr w:type="spellEnd"/>
      <w:r w:rsidRPr="00F7790E">
        <w:t xml:space="preserve"> Р., </w:t>
      </w:r>
      <w:proofErr w:type="spellStart"/>
      <w:r w:rsidRPr="00F7790E">
        <w:t>Нибур</w:t>
      </w:r>
      <w:proofErr w:type="spellEnd"/>
      <w:r w:rsidRPr="00F7790E">
        <w:t xml:space="preserve"> Р.  Христос и культура.  М.1996.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От Лютера до </w:t>
      </w:r>
      <w:proofErr w:type="spellStart"/>
      <w:r w:rsidRPr="00F7790E">
        <w:t>Вайцзекера</w:t>
      </w:r>
      <w:proofErr w:type="spellEnd"/>
      <w:r w:rsidRPr="00F7790E">
        <w:t>: великие протестантские мыслители Германии. 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Пикирилли</w:t>
      </w:r>
      <w:proofErr w:type="spellEnd"/>
      <w:r w:rsidRPr="00F7790E">
        <w:t xml:space="preserve"> Р. Е. Кальвинизм, </w:t>
      </w:r>
      <w:proofErr w:type="spellStart"/>
      <w:r w:rsidRPr="00F7790E">
        <w:t>арминианство</w:t>
      </w:r>
      <w:proofErr w:type="spellEnd"/>
      <w:r w:rsidRPr="00F7790E">
        <w:t xml:space="preserve"> и богословие. </w:t>
      </w:r>
      <w:proofErr w:type="gramStart"/>
      <w:r w:rsidRPr="00F7790E">
        <w:t>СПб</w:t>
      </w:r>
      <w:r w:rsidRPr="00F7790E">
        <w:rPr>
          <w:lang w:val="en-US"/>
        </w:rPr>
        <w:t>.</w:t>
      </w:r>
      <w:r w:rsidR="00446671" w:rsidRPr="00F7790E">
        <w:t>,</w:t>
      </w:r>
      <w:proofErr w:type="gramEnd"/>
      <w:r w:rsidRPr="00F7790E">
        <w:rPr>
          <w:lang w:val="en-US"/>
        </w:rPr>
        <w:t xml:space="preserve"> 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Пономарев П.П.  Учение Фомы </w:t>
      </w:r>
      <w:proofErr w:type="spellStart"/>
      <w:r w:rsidRPr="00F7790E">
        <w:t>Аквината</w:t>
      </w:r>
      <w:proofErr w:type="spellEnd"/>
      <w:r w:rsidRPr="00F7790E">
        <w:t xml:space="preserve"> о таинстве Евхаристии.  Казань, 1905.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католичество: от конфронтации к диалогу.  М. 2001.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экуменизм.  М.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lastRenderedPageBreak/>
        <w:t>Романидис</w:t>
      </w:r>
      <w:proofErr w:type="spellEnd"/>
      <w:r w:rsidRPr="00F7790E">
        <w:t xml:space="preserve"> И.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Филиокве</w:t>
      </w:r>
      <w:proofErr w:type="spellEnd"/>
      <w:r w:rsidRPr="00F7790E">
        <w:t xml:space="preserve">. - "Вестник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Экзархата", 1975, №89-90, с.89-115. 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Значение апостольского преемства в </w:t>
      </w:r>
      <w:proofErr w:type="spellStart"/>
      <w:r w:rsidRPr="00F7790E">
        <w:t>инославии</w:t>
      </w:r>
      <w:proofErr w:type="spellEnd"/>
      <w:r w:rsidRPr="00F7790E">
        <w:t>. — "Журнал Московской Патриархии", 1961, №10, с.30-45.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Сергий (</w:t>
      </w:r>
      <w:proofErr w:type="spellStart"/>
      <w:r w:rsidRPr="00F7790E">
        <w:rPr>
          <w:b/>
        </w:rPr>
        <w:t>Страгородский</w:t>
      </w:r>
      <w:proofErr w:type="spellEnd"/>
      <w:r w:rsidRPr="00F7790E">
        <w:rPr>
          <w:b/>
        </w:rPr>
        <w:t xml:space="preserve">) </w:t>
      </w:r>
      <w:proofErr w:type="spellStart"/>
      <w:r w:rsidRPr="00F7790E">
        <w:rPr>
          <w:b/>
        </w:rPr>
        <w:t>архиеп</w:t>
      </w:r>
      <w:proofErr w:type="spellEnd"/>
      <w:r w:rsidRPr="00F7790E">
        <w:rPr>
          <w:b/>
        </w:rPr>
        <w:t>.  Православное учение о спасении. (любое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Отношение православного человека к своей Церкви и </w:t>
      </w:r>
      <w:proofErr w:type="spellStart"/>
      <w:r w:rsidRPr="00F7790E">
        <w:t>инославию</w:t>
      </w:r>
      <w:proofErr w:type="spellEnd"/>
      <w:r w:rsidRPr="00F7790E">
        <w:t>. — "Журнал Московской Патриархии", 1967, 1, с.63-69.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Современное католическое богословие.  М. 2007.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В.В. Средневековая философия. М. 1979.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Соколов В.В. Европейская философия Х</w:t>
      </w:r>
      <w:r w:rsidRPr="00F7790E">
        <w:rPr>
          <w:lang w:val="en-US"/>
        </w:rPr>
        <w:t>V</w:t>
      </w:r>
      <w:r w:rsidRPr="00F7790E">
        <w:t>-Х</w:t>
      </w:r>
      <w:r w:rsidRPr="00F7790E">
        <w:rPr>
          <w:lang w:val="en-US"/>
        </w:rPr>
        <w:t>VII</w:t>
      </w:r>
      <w:r w:rsidRPr="00F7790E">
        <w:t xml:space="preserve"> вв. М. 1984.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И.П.  Учение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о таинстве священства. Историко-догматический </w:t>
      </w:r>
      <w:proofErr w:type="spellStart"/>
      <w:r w:rsidRPr="00F7790E">
        <w:t>обчерк</w:t>
      </w:r>
      <w:proofErr w:type="spellEnd"/>
      <w:r w:rsidRPr="00F7790E">
        <w:t>.  С-П. 1907.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Сорокин В. </w:t>
      </w:r>
      <w:proofErr w:type="spellStart"/>
      <w:r w:rsidRPr="00F7790E">
        <w:t>свящ</w:t>
      </w:r>
      <w:proofErr w:type="spellEnd"/>
      <w:r w:rsidRPr="00F7790E">
        <w:t xml:space="preserve">.  Догмат </w:t>
      </w:r>
      <w:proofErr w:type="spellStart"/>
      <w:r w:rsidRPr="00F7790E">
        <w:t>Римо</w:t>
      </w:r>
      <w:proofErr w:type="spellEnd"/>
      <w:r w:rsidRPr="00F7790E">
        <w:t>-католической Церкви о взятии Божией Матери в небесную славу с православной точки зрения. - "Богословские труды", №10, с.67-90.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Сравнительное богословие: немецкий протестантизм ХХ века. М.: ПСТГУ, 2009.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Стуков Ф.  Лютеранский догмат об оправдании верою. Историко-критический очерк.  Казань, 1891.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Терентьев Н.  Лютеранская вероисповедная система по символическим книгам.  Казань, 1910.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Теста Б.  Таинства в Католической Церкви.  М.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Тиллих</w:t>
      </w:r>
      <w:proofErr w:type="spellEnd"/>
      <w:r w:rsidRPr="00F7790E">
        <w:t xml:space="preserve"> П.  Систематическое богословие.  С-П.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Троицкий В.Н. Очерки истории догмата о Церкви. Сергиев Посад, 1912.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Филарет (Вахромеев). </w:t>
      </w:r>
      <w:proofErr w:type="spellStart"/>
      <w:r w:rsidRPr="00F7790E">
        <w:t>архиеп</w:t>
      </w:r>
      <w:proofErr w:type="spellEnd"/>
      <w:r w:rsidRPr="00F7790E">
        <w:t xml:space="preserve">.  О </w:t>
      </w:r>
      <w:proofErr w:type="spellStart"/>
      <w:r w:rsidRPr="00F7790E">
        <w:t>филиокве</w:t>
      </w:r>
      <w:proofErr w:type="spellEnd"/>
      <w:r w:rsidRPr="00F7790E">
        <w:t xml:space="preserve">.  (К дискуссии со Старокатолической Церковью). - "Журнал Московской Патриархии", 1972, 1, с.62-75.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>Филарет (Дроздов) митр. Разговор между испытующим и уверенным в Православии Восточной Кафолической Церкви.  М. 1849.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>. О границах Церкви. - "Журнал Московской Патриархии", 1989, №5, с.71-3, №7, с.70-1.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Приснодева</w:t>
      </w:r>
      <w:proofErr w:type="spellEnd"/>
      <w:r w:rsidRPr="00F7790E">
        <w:t xml:space="preserve"> Богородица. – Флоровский Г. </w:t>
      </w:r>
      <w:proofErr w:type="spellStart"/>
      <w:r w:rsidRPr="00F7790E">
        <w:t>свящ</w:t>
      </w:r>
      <w:proofErr w:type="spellEnd"/>
      <w:r w:rsidRPr="00F7790E">
        <w:t xml:space="preserve">. Догмат и история. М. 1998, с.165-80.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>Хомяков А.С. Сочинения.  Т.1-2,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Хрисанф</w:t>
      </w:r>
      <w:proofErr w:type="spellEnd"/>
      <w:r w:rsidRPr="00F7790E">
        <w:t xml:space="preserve"> (</w:t>
      </w:r>
      <w:proofErr w:type="spellStart"/>
      <w:r w:rsidRPr="00F7790E">
        <w:t>Ретивцев</w:t>
      </w:r>
      <w:proofErr w:type="spell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 xml:space="preserve">. Характер протестантства и его историческое развитие. СПб. 1871.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Христианство. Энциклопедический словарь. В 3-х томах. Т. 1. М., 1993; Т. 2 М., 1995; Т. 3 М., 1995.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Цыпин В. </w:t>
      </w:r>
      <w:proofErr w:type="spellStart"/>
      <w:r w:rsidRPr="00F7790E">
        <w:t>свящ</w:t>
      </w:r>
      <w:proofErr w:type="spellEnd"/>
      <w:r w:rsidRPr="00F7790E">
        <w:t>. К вопросу о границах Церкви. - “Богословские труды”, Сборник, посвященный 300-летию МДА, с.193-225.</w:t>
      </w:r>
    </w:p>
    <w:p w:rsidR="006C1768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Шостьин</w:t>
      </w:r>
      <w:proofErr w:type="spellEnd"/>
      <w:r w:rsidRPr="00F7790E">
        <w:t xml:space="preserve"> А.П. К вопросу о догматическом развитии Церкви. - "Вера и разум", 1886.</w:t>
      </w:r>
    </w:p>
    <w:p w:rsidR="009B2594" w:rsidRPr="00F7790E" w:rsidRDefault="009B2594" w:rsidP="00F7790E">
      <w:pPr>
        <w:pStyle w:val="3"/>
        <w:spacing w:after="120" w:line="276" w:lineRule="auto"/>
      </w:pPr>
    </w:p>
    <w:p w:rsidR="00C957B6" w:rsidRPr="00F7790E" w:rsidRDefault="00E61383" w:rsidP="00F7790E">
      <w:pPr>
        <w:pStyle w:val="3"/>
        <w:spacing w:after="120" w:line="276" w:lineRule="auto"/>
      </w:pPr>
      <w:bookmarkStart w:id="157" w:name="_Toc55302862"/>
      <w:r w:rsidRPr="00F7790E">
        <w:t>Интернет-ресурсы</w:t>
      </w:r>
      <w:bookmarkEnd w:id="157"/>
    </w:p>
    <w:p w:rsidR="00E61383" w:rsidRPr="00F7790E" w:rsidRDefault="00972238" w:rsidP="00F7790E">
      <w:pPr>
        <w:spacing w:after="120" w:line="276" w:lineRule="auto"/>
        <w:jc w:val="both"/>
      </w:pPr>
      <w:hyperlink r:id="rId8" w:history="1">
        <w:r w:rsidR="00E61383" w:rsidRPr="00F7790E">
          <w:rPr>
            <w:rStyle w:val="a8"/>
          </w:rPr>
          <w:t>http://www.bogoslov.ru/</w:t>
        </w:r>
      </w:hyperlink>
    </w:p>
    <w:p w:rsidR="006C1768" w:rsidRPr="00F7790E" w:rsidRDefault="006C1768" w:rsidP="00F7790E">
      <w:pPr>
        <w:pStyle w:val="10"/>
        <w:rPr>
          <w:rFonts w:ascii="Times New Roman" w:hAnsi="Times New Roman" w:cs="Times New Roman"/>
        </w:rPr>
      </w:pPr>
      <w:bookmarkStart w:id="158" w:name="_Toc467855261"/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9" w:name="_Toc55302863"/>
      <w:r w:rsidRPr="00F7790E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8"/>
      <w:bookmarkEnd w:id="159"/>
    </w:p>
    <w:p w:rsidR="009B2594" w:rsidRPr="00F7790E" w:rsidRDefault="009B2594" w:rsidP="00F7790E">
      <w:pPr>
        <w:spacing w:after="120" w:line="276" w:lineRule="auto"/>
        <w:jc w:val="both"/>
        <w:rPr>
          <w:lang w:eastAsia="en-US"/>
        </w:rPr>
      </w:pPr>
      <w:bookmarkStart w:id="160" w:name="_Toc467855262"/>
      <w:r w:rsidRPr="00F7790E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F7790E">
        <w:rPr>
          <w:lang w:eastAsia="en-US"/>
        </w:rPr>
        <w:t>Internet</w:t>
      </w:r>
      <w:proofErr w:type="spellEnd"/>
      <w:r w:rsidRPr="00F7790E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2B02BE" w:rsidRPr="00F7790E" w:rsidRDefault="002B02BE" w:rsidP="00F7790E">
      <w:pPr>
        <w:spacing w:after="120" w:line="276" w:lineRule="auto"/>
        <w:rPr>
          <w:lang w:eastAsia="en-US"/>
        </w:rPr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1" w:name="_Toc55302864"/>
      <w:r w:rsidRPr="00F7790E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60"/>
      <w:bookmarkEnd w:id="161"/>
      <w:r w:rsidRPr="00F7790E">
        <w:rPr>
          <w:rFonts w:ascii="Times New Roman" w:hAnsi="Times New Roman" w:cs="Times New Roman"/>
        </w:rPr>
        <w:t xml:space="preserve"> </w:t>
      </w:r>
    </w:p>
    <w:p w:rsidR="00585FD4" w:rsidRPr="00F7790E" w:rsidRDefault="00E61383" w:rsidP="00F7790E">
      <w:pPr>
        <w:spacing w:after="120" w:line="276" w:lineRule="auto"/>
        <w:jc w:val="both"/>
      </w:pPr>
      <w:r w:rsidRPr="00F7790E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F7790E">
        <w:t>Microsoft</w:t>
      </w:r>
      <w:proofErr w:type="spellEnd"/>
      <w:r w:rsidRPr="00F7790E">
        <w:t xml:space="preserve"> </w:t>
      </w:r>
      <w:proofErr w:type="spellStart"/>
      <w:r w:rsidRPr="00F7790E">
        <w:t>Power</w:t>
      </w:r>
      <w:proofErr w:type="spellEnd"/>
      <w:r w:rsidRPr="00F7790E">
        <w:t xml:space="preserve"> </w:t>
      </w:r>
      <w:proofErr w:type="spellStart"/>
      <w:r w:rsidRPr="00F7790E">
        <w:t>Point</w:t>
      </w:r>
      <w:proofErr w:type="spellEnd"/>
      <w:r w:rsidRPr="00F7790E">
        <w:t>; кроме того необходим доступ к сети Интернет.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F7790E">
        <w:rPr>
          <w:i/>
          <w:iCs/>
        </w:rPr>
        <w:t xml:space="preserve">Автор: </w:t>
      </w:r>
      <w:proofErr w:type="spellStart"/>
      <w:r w:rsidRPr="00F7790E">
        <w:rPr>
          <w:i/>
          <w:iCs/>
        </w:rPr>
        <w:t>прот</w:t>
      </w:r>
      <w:proofErr w:type="spellEnd"/>
      <w:r w:rsidRPr="00F7790E">
        <w:rPr>
          <w:i/>
          <w:iCs/>
        </w:rPr>
        <w:t xml:space="preserve">. Валентин Васечко </w:t>
      </w: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F7790E">
        <w:rPr>
          <w:i/>
          <w:iCs/>
        </w:rPr>
        <w:t>Рецензент: Медведева А.А.</w:t>
      </w:r>
    </w:p>
    <w:p w:rsidR="00F7790E" w:rsidRPr="00F7790E" w:rsidRDefault="00F7790E" w:rsidP="00F7790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A16EC5" w:rsidRPr="008B5CBE" w:rsidRDefault="00A16EC5" w:rsidP="00A16EC5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B05BD" w:rsidRPr="00845272" w:rsidRDefault="006B05BD" w:rsidP="00A16EC5">
      <w:pPr>
        <w:spacing w:after="120" w:line="276" w:lineRule="auto"/>
        <w:rPr>
          <w:i/>
          <w:iCs/>
          <w:color w:val="000000"/>
        </w:rPr>
      </w:pPr>
    </w:p>
    <w:sectPr w:rsidR="006B05BD" w:rsidRPr="00845272" w:rsidSect="006E44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CC" w:rsidRDefault="004447CC" w:rsidP="00C957B6">
      <w:r>
        <w:separator/>
      </w:r>
    </w:p>
  </w:endnote>
  <w:endnote w:type="continuationSeparator" w:id="0">
    <w:p w:rsidR="004447CC" w:rsidRDefault="004447CC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219574"/>
      <w:docPartObj>
        <w:docPartGallery w:val="Page Numbers (Bottom of Page)"/>
        <w:docPartUnique/>
      </w:docPartObj>
    </w:sdtPr>
    <w:sdtEndPr/>
    <w:sdtContent>
      <w:p w:rsidR="004447CC" w:rsidRDefault="00444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3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447CC" w:rsidRDefault="00444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CC" w:rsidRDefault="004447CC" w:rsidP="00C957B6">
      <w:r>
        <w:separator/>
      </w:r>
    </w:p>
  </w:footnote>
  <w:footnote w:type="continuationSeparator" w:id="0">
    <w:p w:rsidR="004447CC" w:rsidRDefault="004447CC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rAUAADNnpSwAAAA="/>
  </w:docVars>
  <w:rsids>
    <w:rsidRoot w:val="00FB074C"/>
    <w:rsid w:val="00023C9E"/>
    <w:rsid w:val="000D2071"/>
    <w:rsid w:val="0011114C"/>
    <w:rsid w:val="00177CC3"/>
    <w:rsid w:val="00181019"/>
    <w:rsid w:val="001A1852"/>
    <w:rsid w:val="002101C7"/>
    <w:rsid w:val="00210685"/>
    <w:rsid w:val="00281A64"/>
    <w:rsid w:val="00290AF9"/>
    <w:rsid w:val="002B02BE"/>
    <w:rsid w:val="002E6032"/>
    <w:rsid w:val="002F573A"/>
    <w:rsid w:val="00373417"/>
    <w:rsid w:val="003935AC"/>
    <w:rsid w:val="003962AC"/>
    <w:rsid w:val="003B1982"/>
    <w:rsid w:val="003E7500"/>
    <w:rsid w:val="004447CC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DA7"/>
    <w:rsid w:val="007C2DAB"/>
    <w:rsid w:val="007F65D6"/>
    <w:rsid w:val="007F7C3A"/>
    <w:rsid w:val="00815454"/>
    <w:rsid w:val="00832117"/>
    <w:rsid w:val="008410C0"/>
    <w:rsid w:val="00845272"/>
    <w:rsid w:val="00856EAE"/>
    <w:rsid w:val="00872C2F"/>
    <w:rsid w:val="0088415A"/>
    <w:rsid w:val="008D18E2"/>
    <w:rsid w:val="008F76A9"/>
    <w:rsid w:val="00957FFC"/>
    <w:rsid w:val="00972238"/>
    <w:rsid w:val="00981446"/>
    <w:rsid w:val="009A1B28"/>
    <w:rsid w:val="009B2594"/>
    <w:rsid w:val="009D0779"/>
    <w:rsid w:val="009D3308"/>
    <w:rsid w:val="009D4953"/>
    <w:rsid w:val="00A16EC5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6F02-1241-4F78-A59D-95ED0F3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2C75-E8D0-4A86-99C6-1A524180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8</cp:revision>
  <dcterms:created xsi:type="dcterms:W3CDTF">2017-07-26T09:20:00Z</dcterms:created>
  <dcterms:modified xsi:type="dcterms:W3CDTF">2020-11-07T16:04:00Z</dcterms:modified>
</cp:coreProperties>
</file>