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ПРАВОСЛАВНЫЙ СВЯТО-ТИХОНОВСКИЙ БОГОСЛОВСКИЙ ИНСТИТУТ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КАФЕДРА ПАСТЫРСКОГО И НРАВСТВЕННОГО БОГОСЛОВИЯ</w:t>
      </w:r>
    </w:p>
    <w:p w:rsidR="00325985" w:rsidRPr="00873ACD" w:rsidRDefault="00325985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25985" w:rsidRPr="00873ACD" w:rsidTr="00325985">
        <w:tc>
          <w:tcPr>
            <w:tcW w:w="4785" w:type="dxa"/>
          </w:tcPr>
          <w:p w:rsidR="00325985" w:rsidRPr="00873ACD" w:rsidRDefault="00325985" w:rsidP="00873ACD">
            <w:pPr>
              <w:pStyle w:val="3"/>
              <w:keepLines/>
              <w:spacing w:line="276" w:lineRule="auto"/>
              <w:ind w:left="72"/>
              <w:jc w:val="center"/>
              <w:rPr>
                <w:rFonts w:asciiTheme="majorBidi" w:hAnsiTheme="majorBidi" w:cstheme="majorBidi"/>
                <w:bCs/>
                <w:i/>
                <w:iCs w:val="0"/>
              </w:rPr>
            </w:pPr>
          </w:p>
          <w:p w:rsidR="00325985" w:rsidRPr="00873ACD" w:rsidRDefault="00325985" w:rsidP="00873ACD">
            <w:pPr>
              <w:pStyle w:val="3"/>
              <w:keepLines/>
              <w:spacing w:line="276" w:lineRule="auto"/>
              <w:ind w:left="72"/>
              <w:jc w:val="center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325985" w:rsidRPr="00873ACD" w:rsidRDefault="00325985" w:rsidP="00873ACD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25985" w:rsidRPr="00873ACD" w:rsidRDefault="00325985" w:rsidP="00873ACD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ПСТБИ</w:t>
            </w:r>
          </w:p>
          <w:p w:rsidR="00325985" w:rsidRPr="00873ACD" w:rsidRDefault="00325985" w:rsidP="00873ACD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>прот</w:t>
            </w:r>
            <w:proofErr w:type="spellEnd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25985" w:rsidRPr="00873ACD" w:rsidRDefault="00325985" w:rsidP="00873ACD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25985" w:rsidRPr="00873ACD" w:rsidRDefault="00325985" w:rsidP="00873ACD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325985" w:rsidRPr="00873ACD" w:rsidRDefault="00325985" w:rsidP="00873ACD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325985" w:rsidRPr="00873ACD" w:rsidRDefault="00325985" w:rsidP="00873ACD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325985" w:rsidRPr="00873ACD" w:rsidRDefault="00325985" w:rsidP="00873ACD">
            <w:pPr>
              <w:pStyle w:val="3"/>
              <w:keepLines/>
              <w:spacing w:line="276" w:lineRule="auto"/>
              <w:ind w:left="72"/>
              <w:jc w:val="center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</w:tr>
    </w:tbl>
    <w:p w:rsidR="00325985" w:rsidRPr="00873ACD" w:rsidRDefault="00325985" w:rsidP="00873ACD">
      <w:pPr>
        <w:spacing w:line="276" w:lineRule="auto"/>
        <w:ind w:left="567" w:hanging="567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РАБОЧАЯ ПРОГРАММА ДИСЦИПЛИНЫ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b/>
          <w:i/>
          <w:spacing w:val="-2"/>
          <w:sz w:val="24"/>
          <w:szCs w:val="24"/>
        </w:rPr>
      </w:pPr>
      <w:r w:rsidRPr="00873ACD">
        <w:rPr>
          <w:rFonts w:asciiTheme="majorBidi" w:hAnsiTheme="majorBidi" w:cstheme="majorBidi"/>
          <w:b/>
          <w:sz w:val="24"/>
          <w:szCs w:val="24"/>
        </w:rPr>
        <w:t>ГОМИЛЕТИКА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b/>
          <w:i/>
          <w:spacing w:val="-2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Основная образовательная программа:</w:t>
      </w:r>
      <w:r w:rsidRPr="00873AC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73ACD">
        <w:rPr>
          <w:rFonts w:asciiTheme="majorBidi" w:hAnsiTheme="majorBidi" w:cstheme="majorBidi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color w:val="244061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Квалификация выпускника</w:t>
      </w:r>
      <w:r w:rsidRPr="00873ACD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Pr="00873ACD">
        <w:rPr>
          <w:rFonts w:asciiTheme="majorBidi" w:hAnsiTheme="majorBidi" w:cstheme="majorBidi"/>
          <w:b/>
          <w:i/>
          <w:sz w:val="24"/>
          <w:szCs w:val="24"/>
        </w:rPr>
        <w:t>бакалавр богословия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Форма обучения: </w:t>
      </w:r>
      <w:r w:rsidR="00C70454">
        <w:rPr>
          <w:rFonts w:asciiTheme="majorBidi" w:hAnsiTheme="majorBidi" w:cstheme="majorBidi"/>
          <w:b/>
          <w:i/>
          <w:sz w:val="24"/>
          <w:szCs w:val="24"/>
        </w:rPr>
        <w:t>очно-заочная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widowControl w:val="0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Москва, 20</w:t>
      </w:r>
      <w:r w:rsidR="00873ACD" w:rsidRPr="00873ACD">
        <w:rPr>
          <w:rFonts w:asciiTheme="majorBidi" w:hAnsiTheme="majorBidi" w:cstheme="majorBidi"/>
          <w:sz w:val="24"/>
          <w:szCs w:val="24"/>
        </w:rPr>
        <w:t>20</w:t>
      </w:r>
      <w:r w:rsidRPr="00873ACD">
        <w:rPr>
          <w:rFonts w:asciiTheme="majorBidi" w:hAnsiTheme="majorBidi" w:cstheme="majorBidi"/>
          <w:sz w:val="24"/>
          <w:szCs w:val="24"/>
        </w:rPr>
        <w:t xml:space="preserve"> г.</w:t>
      </w:r>
    </w:p>
    <w:p w:rsidR="00B1791C" w:rsidRPr="00873ACD" w:rsidRDefault="00B1791C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eastAsia="Times New Roman" w:hAnsiTheme="majorBidi" w:cs="Times New Roman"/>
          <w:b w:val="0"/>
          <w:bCs w:val="0"/>
          <w:color w:val="auto"/>
          <w:sz w:val="24"/>
          <w:szCs w:val="24"/>
        </w:rPr>
        <w:id w:val="1173837780"/>
        <w:docPartObj>
          <w:docPartGallery w:val="Table of Contents"/>
          <w:docPartUnique/>
        </w:docPartObj>
      </w:sdtPr>
      <w:sdtEndPr/>
      <w:sdtContent>
        <w:p w:rsidR="00FF64AC" w:rsidRPr="00873ACD" w:rsidRDefault="00FF64AC" w:rsidP="00873ACD">
          <w:pPr>
            <w:pStyle w:val="af5"/>
            <w:spacing w:before="0" w:after="120"/>
            <w:rPr>
              <w:rFonts w:asciiTheme="majorBidi" w:hAnsiTheme="majorBidi"/>
              <w:color w:val="000000" w:themeColor="text1"/>
              <w:sz w:val="24"/>
              <w:szCs w:val="24"/>
            </w:rPr>
          </w:pPr>
          <w:r w:rsidRPr="00873ACD">
            <w:rPr>
              <w:rFonts w:asciiTheme="majorBidi" w:hAnsiTheme="majorBidi"/>
              <w:color w:val="000000" w:themeColor="text1"/>
              <w:sz w:val="24"/>
              <w:szCs w:val="24"/>
            </w:rPr>
            <w:t>Оглавление</w:t>
          </w:r>
        </w:p>
        <w:p w:rsidR="00873ACD" w:rsidRPr="00873ACD" w:rsidRDefault="00FF64AC" w:rsidP="00873ACD">
          <w:pPr>
            <w:pStyle w:val="15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r w:rsidRPr="00873ACD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873ACD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873ACD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55167258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Цели освоения дисциплины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_Toc55167258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15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59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_Toc55167259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0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Перечень планируемых результатов обучения по дисциплине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_Toc55167260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1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Компетенция, формируемая дисциплиной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_Toc55167261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2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Этапы освоения компетенции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_Toc55167262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3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_Toc55167263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4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Объём дисциплины и трудоемкость по видам учебных занятий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_Toc55167264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5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Тематический план дисциплины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_Toc55167265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6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_Toc55167266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7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Учебно-методическое обеспечение самостоятельной работы обучающихся</w:t>
            </w:r>
            <w:r w:rsidR="00873ACD" w:rsidRPr="00873ACD">
              <w:rPr>
                <w:rStyle w:val="a4"/>
                <w:rFonts w:asciiTheme="majorBidi" w:hAnsiTheme="majorBidi" w:cstheme="majorBidi"/>
                <w:i/>
                <w:noProof/>
                <w:sz w:val="24"/>
                <w:szCs w:val="24"/>
              </w:rPr>
              <w:t xml:space="preserve"> </w:t>
            </w:r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по дисциплине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_Toc55167267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8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Фонд оценочных средств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_Toc55167268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9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_Toc55167269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0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Показатели оценивания основного этапа освоения компетенции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_Toc55167270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1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Вопросы для проведения промежуточной аттестации: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_Toc55167271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2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_Toc55167272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3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_Toc55167273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4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Средства оценивания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_Toc55167274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5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Литература по дисциплине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_Toc55167275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6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Обязательная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_Toc55167276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7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Дополнительная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_Toc55167277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8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Справочные издания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_Toc55167278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9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Интернет-ресурсы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_Toc55167279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80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_Toc55167280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C70454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81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_Toc55167281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19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873ACD" w:rsidRDefault="00FF64AC" w:rsidP="00873ACD">
          <w:pPr>
            <w:spacing w:line="276" w:lineRule="auto"/>
            <w:rPr>
              <w:rFonts w:asciiTheme="majorBidi" w:hAnsiTheme="majorBidi" w:cstheme="majorBidi"/>
              <w:sz w:val="24"/>
              <w:szCs w:val="24"/>
            </w:rPr>
          </w:pPr>
          <w:r w:rsidRPr="00873ACD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:rsidR="00FF64AC" w:rsidRPr="00873ACD" w:rsidRDefault="00FF64AC" w:rsidP="00873ACD">
      <w:pPr>
        <w:pStyle w:val="10"/>
        <w:spacing w:before="0" w:after="120" w:line="276" w:lineRule="auto"/>
        <w:jc w:val="both"/>
        <w:rPr>
          <w:rFonts w:asciiTheme="majorBidi" w:hAnsiTheme="majorBidi"/>
          <w:szCs w:val="24"/>
        </w:rPr>
      </w:pPr>
    </w:p>
    <w:p w:rsidR="00FF64AC" w:rsidRPr="00873ACD" w:rsidRDefault="00FF64AC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pStyle w:val="10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72" w:name="_Toc55167258"/>
      <w:r w:rsidRPr="00873ACD">
        <w:rPr>
          <w:rFonts w:asciiTheme="majorBidi" w:hAnsiTheme="majorBidi"/>
          <w:szCs w:val="24"/>
        </w:rPr>
        <w:lastRenderedPageBreak/>
        <w:t>Цели освоения дисциплины</w:t>
      </w:r>
      <w:bookmarkEnd w:id="72"/>
    </w:p>
    <w:p w:rsidR="00AC05C9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Вооружить начинающего проповедника необходимыми знаниями по теории и истории проповедничества и помочь ему развить в себе способность к проповедничеству.</w:t>
      </w:r>
    </w:p>
    <w:p w:rsidR="00C70454" w:rsidRPr="00873ACD" w:rsidRDefault="00C70454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pStyle w:val="10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73" w:name="_Toc55167259"/>
      <w:r w:rsidRPr="00873ACD">
        <w:rPr>
          <w:rFonts w:asciiTheme="majorBidi" w:hAnsiTheme="majorBidi"/>
          <w:szCs w:val="24"/>
        </w:rPr>
        <w:t xml:space="preserve">Место дисциплины в структуре </w:t>
      </w:r>
      <w:r w:rsidR="00325985" w:rsidRPr="00873ACD">
        <w:rPr>
          <w:rFonts w:asciiTheme="majorBidi" w:hAnsiTheme="majorBidi"/>
          <w:szCs w:val="24"/>
        </w:rPr>
        <w:t>образовательной программы</w:t>
      </w:r>
      <w:bookmarkEnd w:id="73"/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Дисциплина относится к вариативной части образовательной программы и является обязательной.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Курс опирается на знания, полученные студентами в курсах риторики,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паст</w:t>
      </w:r>
      <w:r w:rsidR="00C70454">
        <w:rPr>
          <w:rFonts w:asciiTheme="majorBidi" w:hAnsiTheme="majorBidi" w:cstheme="majorBidi"/>
          <w:sz w:val="24"/>
          <w:szCs w:val="24"/>
        </w:rPr>
        <w:t>орологии</w:t>
      </w:r>
      <w:proofErr w:type="spellEnd"/>
      <w:r w:rsidR="00C7045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70454">
        <w:rPr>
          <w:rFonts w:asciiTheme="majorBidi" w:hAnsiTheme="majorBidi" w:cstheme="majorBidi"/>
          <w:sz w:val="24"/>
          <w:szCs w:val="24"/>
        </w:rPr>
        <w:t>литургики</w:t>
      </w:r>
      <w:proofErr w:type="spellEnd"/>
      <w:r w:rsidR="00C70454">
        <w:rPr>
          <w:rFonts w:asciiTheme="majorBidi" w:hAnsiTheme="majorBidi" w:cstheme="majorBidi"/>
          <w:sz w:val="24"/>
          <w:szCs w:val="24"/>
        </w:rPr>
        <w:t>, догматики,</w:t>
      </w:r>
      <w:r w:rsidRPr="00873ACD">
        <w:rPr>
          <w:rFonts w:asciiTheme="majorBidi" w:hAnsiTheme="majorBidi" w:cstheme="majorBidi"/>
          <w:sz w:val="24"/>
          <w:szCs w:val="24"/>
        </w:rPr>
        <w:t xml:space="preserve"> церковной истории,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библеистики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миссиологии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Курс тесно связан с курсами риторики 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пасторологии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 представляет собой их естественное продолжение и дополнение.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 ходе занятий изучается теория и история проповедничества, и проводятся практические занятия (анализ образцов святоотеческой проповеди и проповедей выдающихся русских проповедников, подготовка и произнесение студентами собственных проповедей, с последующим разбором).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74" w:name="_Toc467596867"/>
      <w:bookmarkStart w:id="75" w:name="_Toc467599946"/>
      <w:bookmarkStart w:id="76" w:name="_Toc468272472"/>
      <w:bookmarkStart w:id="77" w:name="_Toc468274073"/>
      <w:bookmarkStart w:id="78" w:name="_Toc468278249"/>
      <w:bookmarkStart w:id="79" w:name="_Toc508273411"/>
      <w:bookmarkStart w:id="80" w:name="_Toc55167260"/>
      <w:r w:rsidRPr="00873ACD">
        <w:rPr>
          <w:rFonts w:asciiTheme="majorBidi" w:hAnsiTheme="majorBidi" w:cstheme="majorBidi"/>
        </w:rPr>
        <w:t>Перечень планируемых результатов обучения по дисциплине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325985" w:rsidRPr="00873ACD" w:rsidRDefault="00325985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81" w:name="_Toc508273412"/>
      <w:bookmarkStart w:id="82" w:name="_Toc55167261"/>
      <w:r w:rsidRPr="00873ACD">
        <w:rPr>
          <w:rFonts w:asciiTheme="majorBidi" w:hAnsiTheme="majorBidi"/>
          <w:szCs w:val="24"/>
        </w:rPr>
        <w:t>Компетенция, формируемая дисциплиной</w:t>
      </w:r>
      <w:bookmarkEnd w:id="81"/>
      <w:bookmarkEnd w:id="82"/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Дисциплина призвана сформировать у обучающихся </w:t>
      </w:r>
      <w:r w:rsidR="00DC22D4" w:rsidRPr="00873ACD">
        <w:rPr>
          <w:rFonts w:asciiTheme="majorBidi" w:hAnsiTheme="majorBidi" w:cstheme="majorBidi"/>
          <w:sz w:val="24"/>
          <w:szCs w:val="24"/>
        </w:rPr>
        <w:t>профессиональную</w:t>
      </w:r>
      <w:r w:rsidRPr="00873ACD">
        <w:rPr>
          <w:rFonts w:asciiTheme="majorBidi" w:hAnsiTheme="majorBidi" w:cstheme="majorBidi"/>
          <w:sz w:val="24"/>
          <w:szCs w:val="24"/>
        </w:rPr>
        <w:t xml:space="preserve"> компетенцию </w:t>
      </w:r>
      <w:r w:rsidR="00DC22D4" w:rsidRPr="00873ACD">
        <w:rPr>
          <w:rFonts w:asciiTheme="majorBidi" w:hAnsiTheme="majorBidi" w:cstheme="majorBidi"/>
          <w:sz w:val="24"/>
          <w:szCs w:val="24"/>
        </w:rPr>
        <w:t>ПК-13</w:t>
      </w:r>
      <w:r w:rsidRPr="00873ACD">
        <w:rPr>
          <w:rFonts w:asciiTheme="majorBidi" w:hAnsiTheme="majorBidi" w:cstheme="majorBidi"/>
          <w:sz w:val="24"/>
          <w:szCs w:val="24"/>
        </w:rPr>
        <w:t xml:space="preserve">: </w:t>
      </w:r>
      <w:r w:rsidR="00DC22D4" w:rsidRPr="00873ACD">
        <w:rPr>
          <w:rFonts w:asciiTheme="majorBidi" w:hAnsiTheme="majorBidi" w:cstheme="majorBidi"/>
          <w:color w:val="000000"/>
          <w:sz w:val="24"/>
          <w:szCs w:val="24"/>
        </w:rPr>
        <w:t>способность пользоваться навыками проповеднической деятельности.</w:t>
      </w:r>
    </w:p>
    <w:p w:rsidR="00325985" w:rsidRPr="00873ACD" w:rsidRDefault="00325985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83" w:name="_Toc473664500"/>
      <w:bookmarkStart w:id="84" w:name="_Toc473718078"/>
      <w:bookmarkStart w:id="85" w:name="_Toc473892880"/>
      <w:bookmarkStart w:id="86" w:name="_Toc474840589"/>
      <w:bookmarkStart w:id="87" w:name="_Toc475970636"/>
      <w:bookmarkStart w:id="88" w:name="_Toc508273413"/>
      <w:bookmarkStart w:id="89" w:name="_Toc55167262"/>
      <w:r w:rsidRPr="00873ACD">
        <w:rPr>
          <w:rFonts w:asciiTheme="majorBidi" w:hAnsiTheme="majorBidi"/>
          <w:szCs w:val="24"/>
        </w:rPr>
        <w:t>Этапы освоения компетенции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знаниевые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саморегуляцию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</w:t>
      </w:r>
      <w:r w:rsidRPr="00873ACD">
        <w:rPr>
          <w:rFonts w:asciiTheme="majorBidi" w:hAnsiTheme="majorBidi" w:cstheme="majorBidi"/>
          <w:sz w:val="24"/>
          <w:szCs w:val="24"/>
        </w:rPr>
        <w:lastRenderedPageBreak/>
        <w:t>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325985" w:rsidRPr="00873ACD" w:rsidRDefault="00325985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90" w:name="_Toc472951667"/>
      <w:bookmarkStart w:id="91" w:name="_Toc474840590"/>
      <w:bookmarkStart w:id="92" w:name="_Toc475970637"/>
      <w:bookmarkStart w:id="93" w:name="_Toc508273414"/>
      <w:bookmarkStart w:id="94" w:name="_Toc55167263"/>
      <w:r w:rsidRPr="00873ACD">
        <w:rPr>
          <w:rFonts w:asciiTheme="majorBidi" w:hAnsiTheme="majorBidi"/>
          <w:szCs w:val="24"/>
        </w:rPr>
        <w:t>Знания, умения и навыки, получаемые в результате освоения дисциплины</w:t>
      </w:r>
      <w:bookmarkEnd w:id="90"/>
      <w:bookmarkEnd w:id="91"/>
      <w:bookmarkEnd w:id="92"/>
      <w:bookmarkEnd w:id="93"/>
      <w:bookmarkEnd w:id="94"/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38"/>
        <w:gridCol w:w="8384"/>
      </w:tblGrid>
      <w:tr w:rsidR="00325985" w:rsidRPr="00873ACD" w:rsidTr="00FF64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Планируемые результаты освоения</w:t>
            </w:r>
          </w:p>
        </w:tc>
      </w:tr>
      <w:tr w:rsidR="00325985" w:rsidRPr="00873ACD" w:rsidTr="00FF64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73ACD">
              <w:rPr>
                <w:rFonts w:asciiTheme="majorBidi" w:eastAsia="Calibri" w:hAnsiTheme="majorBidi" w:cstheme="majorBidi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знание краткой истории проповедничества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- знание имен и трудов известных восточных, западных и отечественных проповедников и </w:t>
            </w:r>
            <w:proofErr w:type="spellStart"/>
            <w:r w:rsidRPr="00873ACD">
              <w:rPr>
                <w:rFonts w:asciiTheme="majorBidi" w:hAnsiTheme="majorBidi" w:cstheme="majorBidi"/>
                <w:sz w:val="24"/>
                <w:szCs w:val="24"/>
              </w:rPr>
              <w:t>гомилетов</w:t>
            </w:r>
            <w:proofErr w:type="spellEnd"/>
          </w:p>
        </w:tc>
      </w:tr>
      <w:tr w:rsidR="00325985" w:rsidRPr="00873ACD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 умение </w:t>
            </w: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использовать при подготовке и произнесении проповеди Священное Писание, святоотеческое и </w:t>
            </w:r>
            <w:proofErr w:type="spellStart"/>
            <w:r w:rsidRPr="00873ACD">
              <w:rPr>
                <w:rFonts w:asciiTheme="majorBidi" w:hAnsiTheme="majorBidi" w:cstheme="majorBidi"/>
                <w:sz w:val="24"/>
                <w:szCs w:val="24"/>
              </w:rPr>
              <w:t>гомилетическое</w:t>
            </w:r>
            <w:proofErr w:type="spellEnd"/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 наследие Церкви, богослужебные тексты, исторические материалы, а также данные науки, культуры и искусства, события церковной и общественной жизни 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- умение составлять проповеди разных жанров (беседа, поучение, слово, речь) 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умение применять богословские знания в проповеднической деятельности</w:t>
            </w:r>
          </w:p>
        </w:tc>
      </w:tr>
      <w:tr w:rsidR="00325985" w:rsidRPr="00873ACD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 владение </w:t>
            </w:r>
            <w:r w:rsidRPr="00873ACD">
              <w:rPr>
                <w:rFonts w:asciiTheme="majorBidi" w:hAnsiTheme="majorBidi" w:cstheme="majorBidi"/>
                <w:sz w:val="24"/>
                <w:szCs w:val="24"/>
              </w:rPr>
              <w:t>навыком составления проповеди в зависимости от ее содержания и задач: по выбору предмета – экзегетической, догматической, нравоучительной, исторической; по выбору задачи – катехизической, апологетической, миссионерской</w:t>
            </w:r>
          </w:p>
        </w:tc>
      </w:tr>
      <w:tr w:rsidR="00325985" w:rsidRPr="00873ACD" w:rsidTr="00FF64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eastAsia="Calibri" w:hAnsiTheme="majorBidi" w:cstheme="majorBidi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- знание вклада русской гомилетики в мировую сокровищницу христианской проповеди 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знание теории составления и произнесения проповедей</w:t>
            </w:r>
            <w:r w:rsidRPr="00873AC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25985" w:rsidRPr="00873ACD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умение находить идею проповеди, как в образцах словесного творчества лучших проповедников, так и при составлении собственной проповеди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умение использовать средства художественной выразительности при составлении собственной проповеди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- умение излагать в устной и письменной форме общую историю развития проповеди в христианской Церкви, её место в богослужении и в жизни Церкви </w:t>
            </w:r>
          </w:p>
        </w:tc>
      </w:tr>
      <w:tr w:rsidR="00325985" w:rsidRPr="00873ACD" w:rsidTr="00FF64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владение навыком произнесения заранее написанной и выученной наизусть проповеди в храме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- владение навыком произнесения перед однокурсниками импровизированной проповеди </w:t>
            </w:r>
          </w:p>
        </w:tc>
      </w:tr>
    </w:tbl>
    <w:p w:rsidR="00873ACD" w:rsidRDefault="00873ACD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70454" w:rsidRPr="00873ACD" w:rsidRDefault="00C70454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5985" w:rsidRDefault="00325985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95" w:name="_Toc467596869"/>
      <w:bookmarkStart w:id="96" w:name="_Toc467599947"/>
      <w:bookmarkStart w:id="97" w:name="_Toc468272473"/>
      <w:bookmarkStart w:id="98" w:name="_Toc468274074"/>
      <w:bookmarkStart w:id="99" w:name="_Toc468278250"/>
      <w:bookmarkStart w:id="100" w:name="_Toc508273415"/>
      <w:bookmarkStart w:id="101" w:name="_Toc55167264"/>
      <w:r w:rsidRPr="00873ACD">
        <w:rPr>
          <w:rFonts w:asciiTheme="majorBidi" w:hAnsiTheme="majorBidi" w:cstheme="majorBidi"/>
        </w:rPr>
        <w:lastRenderedPageBreak/>
        <w:t>Объ</w:t>
      </w:r>
      <w:r w:rsidR="00873ACD" w:rsidRPr="00873ACD">
        <w:rPr>
          <w:rFonts w:asciiTheme="majorBidi" w:hAnsiTheme="majorBidi" w:cstheme="majorBidi"/>
        </w:rPr>
        <w:t>ё</w:t>
      </w:r>
      <w:r w:rsidRPr="00873ACD">
        <w:rPr>
          <w:rFonts w:asciiTheme="majorBidi" w:hAnsiTheme="majorBidi" w:cstheme="majorBidi"/>
        </w:rPr>
        <w:t>м дисциплины</w:t>
      </w:r>
      <w:bookmarkEnd w:id="95"/>
      <w:bookmarkEnd w:id="96"/>
      <w:bookmarkEnd w:id="97"/>
      <w:bookmarkEnd w:id="98"/>
      <w:bookmarkEnd w:id="99"/>
      <w:bookmarkEnd w:id="100"/>
      <w:r w:rsidR="00873ACD" w:rsidRPr="00873ACD">
        <w:rPr>
          <w:rFonts w:asciiTheme="majorBidi" w:hAnsiTheme="majorBidi" w:cstheme="majorBidi"/>
        </w:rPr>
        <w:t xml:space="preserve"> и трудоемкость по видам учебных занятий</w:t>
      </w:r>
      <w:bookmarkEnd w:id="101"/>
    </w:p>
    <w:tbl>
      <w:tblPr>
        <w:tblW w:w="5000" w:type="pct"/>
        <w:tblLook w:val="04A0" w:firstRow="1" w:lastRow="0" w:firstColumn="1" w:lastColumn="0" w:noHBand="0" w:noVBand="1"/>
      </w:tblPr>
      <w:tblGrid>
        <w:gridCol w:w="1260"/>
        <w:gridCol w:w="631"/>
        <w:gridCol w:w="654"/>
        <w:gridCol w:w="631"/>
        <w:gridCol w:w="631"/>
        <w:gridCol w:w="631"/>
        <w:gridCol w:w="632"/>
        <w:gridCol w:w="730"/>
        <w:gridCol w:w="730"/>
        <w:gridCol w:w="632"/>
        <w:gridCol w:w="632"/>
        <w:gridCol w:w="632"/>
        <w:gridCol w:w="632"/>
        <w:gridCol w:w="682"/>
        <w:gridCol w:w="682"/>
      </w:tblGrid>
      <w:tr w:rsidR="00C70454" w:rsidRPr="00F11EAE" w:rsidTr="00C70454">
        <w:trPr>
          <w:trHeight w:val="195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Форма контроля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(указан номер семестра)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EAE">
              <w:rPr>
                <w:rFonts w:asciiTheme="majorBidi" w:hAnsiTheme="majorBidi" w:cstheme="majorBidi"/>
                <w:sz w:val="24"/>
                <w:szCs w:val="24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1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  <w:sz w:val="24"/>
                <w:szCs w:val="24"/>
              </w:rPr>
              <w:t>акад.часов</w:t>
            </w:r>
            <w:proofErr w:type="spellEnd"/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Курс 3</w:t>
            </w:r>
          </w:p>
        </w:tc>
      </w:tr>
      <w:tr w:rsidR="00C70454" w:rsidRPr="00F11EAE" w:rsidTr="00C70454">
        <w:trPr>
          <w:cantSplit/>
          <w:trHeight w:val="1134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54" w:rsidRPr="00F11EAE" w:rsidRDefault="00C70454" w:rsidP="00674C9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54" w:rsidRPr="00F11EAE" w:rsidRDefault="00C70454" w:rsidP="00674C9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54" w:rsidRPr="00F11EAE" w:rsidRDefault="00C70454" w:rsidP="00674C9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54" w:rsidRPr="00F11EAE" w:rsidRDefault="00C70454" w:rsidP="00674C9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Сем. 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Сем. 6</w:t>
            </w:r>
          </w:p>
        </w:tc>
      </w:tr>
      <w:tr w:rsidR="00C70454" w:rsidRPr="00F11EAE" w:rsidTr="00C70454">
        <w:trPr>
          <w:cantSplit/>
          <w:trHeight w:val="146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Индекс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Экза</w:t>
            </w:r>
            <w:r w:rsidRPr="00F11EAE">
              <w:rPr>
                <w:rFonts w:asciiTheme="majorBidi" w:hAnsiTheme="majorBidi" w:cstheme="majorBidi"/>
                <w:sz w:val="24"/>
                <w:szCs w:val="24"/>
              </w:rPr>
              <w:t>мен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Зач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ё</w:t>
            </w:r>
            <w:r w:rsidRPr="00F11EAE">
              <w:rPr>
                <w:rFonts w:asciiTheme="majorBidi" w:hAnsiTheme="majorBidi" w:cstheme="majorBidi"/>
                <w:sz w:val="24"/>
                <w:szCs w:val="24"/>
              </w:rPr>
              <w:t>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КР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Контр.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Эксперт</w:t>
            </w:r>
            <w:r w:rsidRPr="00F11EAE">
              <w:rPr>
                <w:rFonts w:asciiTheme="majorBidi" w:hAnsiTheme="majorBidi" w:cstheme="majorBidi"/>
                <w:sz w:val="24"/>
                <w:szCs w:val="24"/>
              </w:rPr>
              <w:t>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Факт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Экспер</w:t>
            </w:r>
            <w:r w:rsidRPr="00F11EAE">
              <w:rPr>
                <w:rFonts w:asciiTheme="majorBidi" w:hAnsiTheme="majorBidi" w:cstheme="majorBidi"/>
                <w:sz w:val="24"/>
                <w:szCs w:val="24"/>
              </w:rPr>
              <w:t>тное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  <w:sz w:val="24"/>
                <w:szCs w:val="24"/>
              </w:rPr>
              <w:t>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СР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454" w:rsidRPr="00F11EAE" w:rsidRDefault="00C70454" w:rsidP="00674C94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Конт</w:t>
            </w:r>
            <w:r w:rsidRPr="00F11EAE">
              <w:rPr>
                <w:rFonts w:asciiTheme="majorBidi" w:hAnsiTheme="majorBidi" w:cstheme="majorBidi"/>
                <w:sz w:val="24"/>
                <w:szCs w:val="24"/>
              </w:rPr>
              <w:t>роль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EAE">
              <w:rPr>
                <w:rFonts w:asciiTheme="majorBidi" w:hAnsiTheme="majorBidi" w:cstheme="majorBidi"/>
                <w:sz w:val="24"/>
                <w:szCs w:val="24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11EAE">
              <w:rPr>
                <w:rFonts w:asciiTheme="majorBidi" w:hAnsiTheme="majorBidi" w:cstheme="majorBidi"/>
                <w:sz w:val="24"/>
                <w:szCs w:val="24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70454" w:rsidRPr="00F11EAE" w:rsidTr="00C70454">
        <w:trPr>
          <w:trHeight w:val="26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Б1.В.14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F11EAE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11EA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F11EAE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144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54" w:rsidRPr="00F11EAE" w:rsidRDefault="00C70454" w:rsidP="00674C9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1EA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02" w:name="Предметфилософии"/>
      <w:bookmarkEnd w:id="102"/>
    </w:p>
    <w:p w:rsidR="00325985" w:rsidRPr="00873ACD" w:rsidRDefault="00873ACD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03" w:name="_Toc55167265"/>
      <w:r w:rsidRPr="00873ACD">
        <w:rPr>
          <w:rFonts w:asciiTheme="majorBidi" w:hAnsiTheme="majorBidi" w:cstheme="majorBidi"/>
        </w:rPr>
        <w:t>Тематический план дисциплины</w:t>
      </w:r>
      <w:bookmarkEnd w:id="103"/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1. Общие сведения. Задачи Гомилетики и ее метод. Источники. Краткая история Гомилетики.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2. Формальная гомилетика.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3. Пастырство и проповедничество.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4. Виды проповеди (беседа, поучение, слово, речь).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5. Предметы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6. Церковность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7. Произнесение проповеди.</w:t>
      </w:r>
    </w:p>
    <w:p w:rsidR="00873ACD" w:rsidRPr="00873ACD" w:rsidRDefault="00873ACD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873ACD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04" w:name="_Toc55167266"/>
      <w:r w:rsidRPr="00873ACD">
        <w:rPr>
          <w:rFonts w:asciiTheme="majorBidi" w:hAnsiTheme="majorBidi" w:cstheme="majorBidi"/>
        </w:rPr>
        <w:t>Содержание дисциплины, структурированное по темам</w:t>
      </w:r>
      <w:bookmarkEnd w:id="104"/>
    </w:p>
    <w:p w:rsidR="00AC05C9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ЛЕКЦИОННЫЙ КУРС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РАЗДЕЛ I (СЕМЕСТР </w:t>
      </w:r>
      <w:r w:rsidR="00325985" w:rsidRPr="00873ACD">
        <w:rPr>
          <w:rFonts w:asciiTheme="majorBidi" w:hAnsiTheme="majorBidi" w:cstheme="majorBidi"/>
          <w:sz w:val="24"/>
          <w:szCs w:val="24"/>
        </w:rPr>
        <w:t>3</w:t>
      </w:r>
      <w:r w:rsidRPr="00873ACD">
        <w:rPr>
          <w:rFonts w:asciiTheme="majorBidi" w:hAnsiTheme="majorBidi" w:cstheme="majorBidi"/>
          <w:sz w:val="24"/>
          <w:szCs w:val="24"/>
        </w:rPr>
        <w:t>):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1. Общие сведения.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Лекция 1. Введение: определение науки, ее предмет, цели и задачи, основной метод. Источники.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Тексты: Курс лекций на основе конспекта по гомилетике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Ветелева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-Козлова, Сергиев Посад, 1990, эл. вариант (далее – курс лекций);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 4-11.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Что такое гомилетика, каковы ее цели и задачи, основной метод и предмет?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2) Какие отечественные пособия по гомилетике вам известны?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Лекция 2</w:t>
      </w:r>
      <w:r w:rsidR="005856C9" w:rsidRPr="00873ACD">
        <w:rPr>
          <w:rFonts w:asciiTheme="majorBidi" w:hAnsiTheme="majorBidi" w:cstheme="majorBidi"/>
          <w:sz w:val="24"/>
          <w:szCs w:val="24"/>
        </w:rPr>
        <w:t xml:space="preserve">.  </w:t>
      </w:r>
      <w:r w:rsidRPr="00873ACD">
        <w:rPr>
          <w:rFonts w:asciiTheme="majorBidi" w:hAnsiTheme="majorBidi" w:cstheme="majorBidi"/>
          <w:sz w:val="24"/>
          <w:szCs w:val="24"/>
        </w:rPr>
        <w:t xml:space="preserve">Краткая история Гомилетики. Проповедь Иисуса Христа и апостолов. Роль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Оригена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 развитии христианской проповеди. Проповедничество на Востоке и Западе Византийской империи. Развитие отечественной проповеди.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Тексты: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Обяз</w:t>
      </w:r>
      <w:r w:rsidR="005856C9" w:rsidRPr="00873ACD">
        <w:rPr>
          <w:rFonts w:asciiTheme="majorBidi" w:hAnsiTheme="majorBidi" w:cstheme="majorBidi"/>
          <w:sz w:val="24"/>
          <w:szCs w:val="24"/>
        </w:rPr>
        <w:t>ательные</w:t>
      </w:r>
      <w:r w:rsidRPr="00873ACD">
        <w:rPr>
          <w:rFonts w:asciiTheme="majorBidi" w:hAnsiTheme="majorBidi" w:cstheme="majorBidi"/>
          <w:sz w:val="24"/>
          <w:szCs w:val="24"/>
        </w:rPr>
        <w:t>: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 I-VIII; 1-4; 11-43.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Доп</w:t>
      </w:r>
      <w:r w:rsidR="005856C9" w:rsidRPr="00873ACD">
        <w:rPr>
          <w:rFonts w:asciiTheme="majorBidi" w:hAnsiTheme="majorBidi" w:cstheme="majorBidi"/>
          <w:sz w:val="24"/>
          <w:szCs w:val="24"/>
        </w:rPr>
        <w:t>олнительные</w:t>
      </w:r>
      <w:r w:rsidRPr="00873ACD">
        <w:rPr>
          <w:rFonts w:asciiTheme="majorBidi" w:hAnsiTheme="majorBidi" w:cstheme="majorBidi"/>
          <w:sz w:val="24"/>
          <w:szCs w:val="24"/>
        </w:rPr>
        <w:t xml:space="preserve">: Барсов Н.И. История первобытной христианской проповеди: (до 4-го века).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1885 (эл. вариант).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Каковы основные принципы проповедничества Спасителя и Его учеников-апостолов?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2) Дать краткую характеристику развития проповедничества в Восточной и Западной Православных Церквах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3) Каковы основные особенности развития гомилетики в России?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2. Формальная гомилетика.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3. Составление плана простейшей проповеди. Варианты построения проповеди.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цели и приемы составления плана проповеди?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2) Какие вы знаете варианты построения проповеди?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4. Вступление и заключение как части проповеди.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Тексты: Курс лекций; Проповеди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иерм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Питирима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Творогова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).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1)Какую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функцию несет вступление, как часть проповеди, и какие виды вступления вы знаете?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2)Какую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роль играет заключение в проповеди и какие виды заключения вам известны?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3. Пастырство и проповедничество.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 Лекция 5. Проповедничество – одна из трех главных обязанностей пастыря. Свидетельства Иисуса Христа, святых апостолов и канонические правила Церкви о необходимости проповедничества. Значение проповедничества для самого проповедника. Личные качества пастыря-проповедника. Действенность пастырской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С.49-55; 62-77. Иоанн (Маслов),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схиархм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Лекции по пастырскому богословию. М., 2001. С.102-109.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Какие свидетельства Священного Писания о необходимости проповедничества для пастыря вы знаете?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канонические правила говорят об обязанности проповедничества для пастырей?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3)Какими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качествами должен обладать пастырь-проповедник?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 xml:space="preserve">Лекция 6. Необходимые внутренние условия в подготовке к проповедничеству. Подготовка к проповедничеству.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С.55-62.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условия необходимы для подготовки к проповеди?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этапы подготовки к проповеди вы знаете?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4. Виды проповеди (беседа, поучение, слово, речь).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7. Беседа как форма проповеди. История беседы как первой исторически сложившейся формы проповеди. Характерные черты беседы и принципы, по которым она строится.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Гомилии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Оригена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Примеры бесед святителей Василия Великого и Иоанна Златоуста.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 110-131. Барсов Н., проф. История первобытной христианской проповеди (до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IVвека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1895. С. 79; 128; 195; 202-207; 270-271.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История беседы как формы проповеди;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правила составления беседы и ее характерные особенности?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беседы известных проповедников вы знаете?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8. Поучение как форма проповеди. История поучения, его характерные черты и правила составления. Пример поучения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Киприана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Карфагенского «О благе терпения», его анализ.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 131-142.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История поучения как формы проповеди;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правила составления поучения и его характерные особенности?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поучения известных проповедников вы знаете?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9. Слово как самая совершенная форма проповеди. История развития, характерные черты и правила составления слова. Анализ Слова 38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Григория Богослова: «На Богоявление или на Рождество Спасителя».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 142-155. Барсов Н., проф. История первобытной христианской проповеди (до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IVвека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1895. С. 7, 215, 341, 282, 285.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 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причины, вызвавшие появление слова, и условия, необходимые для распространения этого жанра проповеди?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lastRenderedPageBreak/>
        <w:t>2)Каковы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правила составления слова и его характерные особенности?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3)Кто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из известных вам проповедников работал в жанре слова?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10. Речь как форма проповеди. История, характерные черты и правила составления речей. Анализ речи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архиеп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Никанора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Бровковича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) перед молебном по случаю начала учебного года в Московской духовной академии.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 155-163. Барсов Н., проф. История первобытной христианской проповеди (до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IVвека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1895. С. 214.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правила составления речей и характерные особенности этого жанра проповеди?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разновидности речей вы знаете?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3)Кого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из так называемых «придворных проповедников» вы знаете и какие речи им приходилось произносить?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РАЗДЕЛ II (СЕМЕСТР </w:t>
      </w:r>
      <w:r w:rsidR="00325985" w:rsidRPr="00873ACD">
        <w:rPr>
          <w:rFonts w:asciiTheme="majorBidi" w:hAnsiTheme="majorBidi" w:cstheme="majorBidi"/>
          <w:sz w:val="24"/>
          <w:szCs w:val="24"/>
        </w:rPr>
        <w:t>4</w:t>
      </w:r>
      <w:r w:rsidRPr="00873ACD">
        <w:rPr>
          <w:rFonts w:asciiTheme="majorBidi" w:hAnsiTheme="majorBidi" w:cstheme="majorBidi"/>
          <w:sz w:val="24"/>
          <w:szCs w:val="24"/>
        </w:rPr>
        <w:t xml:space="preserve">):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5: Предметы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Лекция 11. Предмет проповеди и особенности раскрытия этого предмета. Истины догматические как предмет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С.221-227; 233-242.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Какие разновидности проповедей по содержанию вы знаете?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2)Что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такое идеальный и реальный элемент в проповеди? Какие положения относительно раскрытия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вероучительных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истин вам известны?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12.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Эгзегетическая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 катехизическая проповедь, история, методология. Примеры экзегетической и катехизической проповедей.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С.227-233.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1)Какова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история и методология изъяснения Священного Писания?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2)Какова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история и содержание катехизических проповедей?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примеры экзегетической и катехизической проповеди вы можете привести?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Лекция 13. Нравоучительная и апологетическая проповедь. История, особенности и главные предметы нравоучительной проповеди. История апологетической проповеди. Современная апологетическая тематика в проповеди и опыт ее изложения.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С.242-292.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1)Какова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история нравоучительной проповеди, ее особенности и содержание?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2)Какова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история и содержание апологетической проповеди, ее современное состояние?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примеры нравоучительной и апологетической проповеди вы можете привести?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Лекция 14. Богослужебные таинства и обряды как предмет проповеди. Миссионерская проповедь, история, характеристика, современное состояние. Внутренняя и внешняя миссия. Проблемы современной миссионерской проповеди в молодежной среде.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С.292-315. Питирим (Творогов),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иерм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Антиномия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неотмiрности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христианской проповеди 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мiре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, эл. версия.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1)Какими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особенностями отличается проповедь, предметом которой являются богослужебные таинства и обряды?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2)Какова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история и современное состояние миссионерской проповеди?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какими проблемами сталкивается современный миссионер в молодежной среде?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4) Что такое внутренняя и внешняя миссии?</w:t>
      </w:r>
    </w:p>
    <w:p w:rsidR="005856C9" w:rsidRPr="00873ACD" w:rsidRDefault="005856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6: Церковность проповеди. Язык и стиль церковной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 Лекция 15. Предметы проповеди применительно к времени богослужебных циклов – суточного и годового. Внутренний характер церковной проповеди. Непрерывность церковного предания в проповеди, ее духовность, истинность, святость, спасительность, любвеобильность и благодатность.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С.77-104.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Каким образом годичный и суточный богослужебные круги могут влиять на содержание проповеди?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2) На каких принципах основывается церковность проповеди?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3)В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чем отличительная особенность православной проповеди от инославной?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16.  Изложение проповеди. Язык и стиль церковной проповеди.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Нагладность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изображения. Стилистические средства изобразительности (эпитеты, тропы, фигуры).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С.173-195. Волков А.А. Курс русской риторики. М., 2000. С.245-310.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lastRenderedPageBreak/>
        <w:t>1)Какие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требования предъявляются к изложению церковной проповеди, ее языку и стилю?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средства художественной выразительности вы знаете?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3)Насколько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оправдано применение риторических приемов в церковной проповеди?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7: Произнесение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 Лекция 17. Способы сообщения проповеди (чтение, заучивание, импровизация, экспромт). Недостатки и достоинства каждого из способов. Живое слово – импровизация, по учению архиепископа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Харькоского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Амвросия (Ключарева).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С.195-207. Амвросий (Ключарев),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архип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Живое слово (эл. версия).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способы сообщения проповеди вы знаете, в чем положительные и отрицательные стороны того или иного способа?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2)Почему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импровизация считается наиболее предпочтительным способом сообщения проповеди?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советы и рекомендации дает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архиеп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Амвросий (Ключарев) начинающему проповеднику?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Лекция 18. Произнесение проповеди. Техника речи. Поведение проповедника на амвоне. Воздействие проповеди на слушателя. Результат этого воздействия.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 207-220. Артемий Владимиров, протоиерей. Искусство речи. М., 2011. С.241-299.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существуют правила по технике речи: дыхание, управление голосом, темп речи, дикция?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2)Каково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должно быть поведение проповедника на амвоне (мимика и жесты)??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проповедь воздействует на слушателя?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</w:t>
      </w:r>
      <w:r w:rsidR="00E71346" w:rsidRPr="00873ACD">
        <w:rPr>
          <w:rFonts w:asciiTheme="majorBidi" w:hAnsiTheme="majorBidi" w:cstheme="majorBidi"/>
          <w:sz w:val="24"/>
          <w:szCs w:val="24"/>
        </w:rPr>
        <w:t>СКИЙ КУРС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РАЗДЕЛ I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2. Формальная гомилетика.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1: Подготовить все известные варианты вступления и заключения проповедей. Составить план проповеди. Выступить с презентацией этого плана, в который органично включены подготовленные варианты вступления и заключения.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3. Пастырство и проповедничество.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2: В проповедях иеромонаха Питирима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Творогова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) – «Бог не силе, а в правде», «Послушание Церкви – послушание Богу», «В день празднования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 xml:space="preserve">Собора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новомучеников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 исповедников Российских», «Об истинной любви» – определить типы вступления и заключения, структуру проповеди, ее план, развитие мысли, выделить основную идею и способы ее выражения.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4. Виды проповеди (беседа, поучение, слово, речь)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3: Подготовить и произнести проповедь в виде беседы на Декалог, заповеди блаженства, Символ веры (по выбору).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4: Подготовить и произнести проповедь в виде поучения на житие святого, имя которого вы получили во святом крещении.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5: Подготовить и произнести проповедь в виде слова на один их двунадесятых праздников.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6: Подготовить и произнести речь на освящение храма, встречу архиерея, начало учебного года, первого знакомства с паствой (на выбор).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5: Предметы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7. Подготовить и произнести проповедь, предметом которой являются догматические истины, на Господский или Богородичный праздник.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Семинар 8: Подготовить и произнести (на выбор): 1) экзегетическую проповедь на воскресное евангельское или апостольское зачало предстоящей Недели; 2)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9: Подготовить и произнести катехизическую проповедь готовящимся к таинству Крещения.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Семинар 10: Подготовить и произнести (на выбор):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1)нравоучительную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проповедь на тему о нравственных пороках современного общества;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11: Подготовить и произнести апологетическую проповедь на темы: взаимоотношения веры и знания, науки и религии, истинность и Божественное происхождение христианства, Библия и современная космология, проблема возникновения жизни, библейское учение и теория эволюции, происхождение человека, проблема чуда.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Семинар 12: Диспут на тему: «Миссионерская проповедь в молодежной среде». Продолжение диспута М.М. Дунаева 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О.Стеняева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на XIII Рождественских чтениях 2005 года; Обсуждение доклада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иерм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Питирима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Творогова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 «Антиномия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неотмiрности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христианской проповеди 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мiре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».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6: Церковность проповеди. Язык и стиль церковной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Семинар 13: Идейно-художественное своеобразие «Слова о Законе и Благодати…»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Илариона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Киевского. Композиция Слова. Идейно-тематическое содержание Слова. Средства художественной выразительности, использованные автором Слова.  Литература: Кириллин В.М. О содержании и составе «Слова о Законе и благодати». Очерки о литературе Древней Руси. Сергиев Посад. 2012. С.217-228. Жда</w:t>
      </w:r>
      <w:r w:rsidRPr="00873ACD">
        <w:rPr>
          <w:rFonts w:asciiTheme="majorBidi" w:hAnsiTheme="majorBidi" w:cstheme="majorBidi"/>
          <w:sz w:val="24"/>
          <w:szCs w:val="24"/>
        </w:rPr>
        <w:softHyphen/>
        <w:t xml:space="preserve">нов И. Н.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Слово о законе и благодати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 Похвала кагану Владимиру. — Соч. И. Н. Жданова.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1904, т. 1, с. 1—80; Мещерский Н. А. К изучению языка «Слова о </w:t>
      </w:r>
      <w:r w:rsidRPr="00873ACD">
        <w:rPr>
          <w:rFonts w:asciiTheme="majorBidi" w:hAnsiTheme="majorBidi" w:cstheme="majorBidi"/>
          <w:sz w:val="24"/>
          <w:szCs w:val="24"/>
        </w:rPr>
        <w:lastRenderedPageBreak/>
        <w:t>законе и благодати». — ТОДРЛ, 1976, т. 30, с. 231—237. Можно провести в виде контрольной работы.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7: Произнесение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Семинар 14: Подготовить и произнести проповедь-импровизацию на заданную преподавателем тему (темы варьируются в зависимости от церковного круга и желания самих студентов).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15: Контрольная работа по «Жив</w:t>
      </w:r>
      <w:r w:rsidR="005856C9" w:rsidRPr="00873ACD">
        <w:rPr>
          <w:rFonts w:asciiTheme="majorBidi" w:hAnsiTheme="majorBidi" w:cstheme="majorBidi"/>
          <w:sz w:val="24"/>
          <w:szCs w:val="24"/>
        </w:rPr>
        <w:t xml:space="preserve">ому слову» </w:t>
      </w:r>
      <w:proofErr w:type="spellStart"/>
      <w:r w:rsidR="005856C9" w:rsidRPr="00873ACD">
        <w:rPr>
          <w:rFonts w:asciiTheme="majorBidi" w:hAnsiTheme="majorBidi" w:cstheme="majorBidi"/>
          <w:sz w:val="24"/>
          <w:szCs w:val="24"/>
        </w:rPr>
        <w:t>архипископа</w:t>
      </w:r>
      <w:proofErr w:type="spellEnd"/>
      <w:r w:rsidR="005856C9" w:rsidRPr="00873ACD">
        <w:rPr>
          <w:rFonts w:asciiTheme="majorBidi" w:hAnsiTheme="majorBidi" w:cstheme="majorBidi"/>
          <w:sz w:val="24"/>
          <w:szCs w:val="24"/>
        </w:rPr>
        <w:t xml:space="preserve"> Амвросия </w:t>
      </w:r>
      <w:r w:rsidRPr="00873ACD">
        <w:rPr>
          <w:rFonts w:asciiTheme="majorBidi" w:hAnsiTheme="majorBidi" w:cstheme="majorBidi"/>
          <w:sz w:val="24"/>
          <w:szCs w:val="24"/>
        </w:rPr>
        <w:t xml:space="preserve">Ключарева (эл. вариант).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Вопросы к контрольной работе: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Аргументы в пользу произнесения «живых» проповедей.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Речи, написанные и заученные наизусть и импровизация – достоинства и недостатки. Их отличия (по внутреннему достоинству, достижению цели, особенностям мыслительного процесса).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Способности, необходимые для импровизации.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Внутренние  и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внешние стороны этого дара.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Отношение автора к т. н. называемой смешанной импровизации. Понятие «чистой» импровизации.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Совет начинающим проповедникам, как научиться импровизации.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Затруднения, встречающиеся в первых опятах импровизации. Что такое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morbus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sacerdotalis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? Первые слова импровизации.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Место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Чужой опыт импровизации: подражать или учиться?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Средство приобрести самообладание.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Искушения во время произнесения импровизации (потеря мысли), нежелание говорить по причине плохого самочувствия.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Продолжительность импровизации.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Не мешает ли «священнодействие слова» священнодействию Литургии?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Выбор предмета для проповеди-импровизации.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Язык проповеди.</w:t>
      </w:r>
    </w:p>
    <w:p w:rsidR="00FF64AC" w:rsidRPr="00873ACD" w:rsidRDefault="00FF64AC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873ACD">
        <w:rPr>
          <w:rFonts w:asciiTheme="majorBidi" w:hAnsiTheme="majorBidi" w:cstheme="majorBidi"/>
          <w:b/>
          <w:i/>
          <w:sz w:val="24"/>
          <w:szCs w:val="24"/>
        </w:rPr>
        <w:t>Образец задания для самопроверки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Анализ проповеди по следующей схеме: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1. Определить общую тему проповеди (если тем несколько, то – основные)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2. Составить план проповеди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3. Определить структуру построения проповеди (один из вариантов)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4. Определить форму проповеди, показать формальные признаки принадлежности именно к этому виду проповеди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5. Охарактеризовать вступление и заключение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6. Определить вид проповеди по: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а) направлению и цели;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б) по способу составления и изложения (если возможно);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в) по предмету;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г) относительно времени богослужебного круга (если возможно)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7. Проанализировать стиль проповеди (художественные приемы: фигуры, тропы).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E71346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05" w:name="_Toc508273418"/>
      <w:bookmarkStart w:id="106" w:name="_Toc55167267"/>
      <w:r w:rsidRPr="00873ACD">
        <w:rPr>
          <w:rFonts w:asciiTheme="majorBidi" w:hAnsiTheme="majorBidi" w:cstheme="majorBidi"/>
        </w:rPr>
        <w:t>Учебно-методическое обеспечение самостоятельной работы обучающихся</w:t>
      </w:r>
      <w:r w:rsidRPr="00873ACD">
        <w:rPr>
          <w:rFonts w:asciiTheme="majorBidi" w:hAnsiTheme="majorBidi" w:cstheme="majorBidi"/>
          <w:i/>
        </w:rPr>
        <w:t xml:space="preserve"> </w:t>
      </w:r>
      <w:r w:rsidRPr="00873ACD">
        <w:rPr>
          <w:rFonts w:asciiTheme="majorBidi" w:hAnsiTheme="majorBidi" w:cstheme="majorBidi"/>
        </w:rPr>
        <w:t>по дисциплине</w:t>
      </w:r>
      <w:bookmarkEnd w:id="105"/>
      <w:bookmarkEnd w:id="106"/>
      <w:r w:rsidRPr="00873ACD">
        <w:rPr>
          <w:rFonts w:asciiTheme="majorBidi" w:hAnsiTheme="majorBidi" w:cstheme="majorBidi"/>
        </w:rPr>
        <w:t xml:space="preserve">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:rsidR="00E71346" w:rsidRPr="00873ACD" w:rsidRDefault="00E71346" w:rsidP="00873ACD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Рабочей программой дисциплины</w:t>
      </w:r>
    </w:p>
    <w:p w:rsidR="00E71346" w:rsidRPr="00873ACD" w:rsidRDefault="00E71346" w:rsidP="00873ACD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Планами учебных занятий, предоставляемых преподавателем в начале каждого раздела дисциплины</w:t>
      </w:r>
    </w:p>
    <w:p w:rsidR="00E71346" w:rsidRPr="00873ACD" w:rsidRDefault="00E71346" w:rsidP="00873ACD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Методическими пособиями по дисциплине (см. в списке литературы)</w:t>
      </w:r>
    </w:p>
    <w:p w:rsidR="00E71346" w:rsidRPr="00873ACD" w:rsidRDefault="00E71346" w:rsidP="00873ACD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Образцами проверочных заданий, представленных в фонде оценочных средств.</w:t>
      </w:r>
    </w:p>
    <w:p w:rsidR="00E71346" w:rsidRPr="00873ACD" w:rsidRDefault="00E71346" w:rsidP="00873ACD">
      <w:pPr>
        <w:keepLines/>
        <w:widowControl w:val="0"/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E71346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07" w:name="_Toc508273419"/>
      <w:bookmarkStart w:id="108" w:name="_Toc55167268"/>
      <w:r w:rsidRPr="00873ACD">
        <w:rPr>
          <w:rFonts w:asciiTheme="majorBidi" w:hAnsiTheme="majorBidi" w:cstheme="majorBidi"/>
        </w:rPr>
        <w:t>Фонд оценочных средств</w:t>
      </w:r>
      <w:bookmarkEnd w:id="107"/>
      <w:bookmarkEnd w:id="108"/>
      <w:r w:rsidRPr="00873ACD">
        <w:rPr>
          <w:rFonts w:asciiTheme="majorBidi" w:hAnsiTheme="majorBidi" w:cstheme="majorBidi"/>
        </w:rPr>
        <w:t xml:space="preserve"> 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09" w:name="_Toc473664508"/>
      <w:bookmarkStart w:id="110" w:name="_Toc473718086"/>
      <w:bookmarkStart w:id="111" w:name="_Toc473892887"/>
      <w:bookmarkStart w:id="112" w:name="_Toc474840596"/>
      <w:bookmarkStart w:id="113" w:name="_Toc475970643"/>
      <w:bookmarkStart w:id="114" w:name="_Toc508273420"/>
      <w:bookmarkStart w:id="115" w:name="_Toc55167269"/>
      <w:r w:rsidRPr="00873ACD">
        <w:rPr>
          <w:rFonts w:asciiTheme="majorBidi" w:hAnsiTheme="majorBidi"/>
          <w:szCs w:val="24"/>
        </w:rPr>
        <w:t>Информация о фонде оценочных средств и контролируемой компетенции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E71346" w:rsidRPr="00873ACD" w:rsidRDefault="00E71346" w:rsidP="00873ACD">
      <w:pPr>
        <w:keepLines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873ACD">
        <w:rPr>
          <w:rFonts w:asciiTheme="majorBidi" w:hAnsiTheme="majorBidi" w:cstheme="majorBidi"/>
          <w:i/>
          <w:sz w:val="24"/>
          <w:szCs w:val="24"/>
        </w:rPr>
        <w:t xml:space="preserve">Приложении </w:t>
      </w:r>
      <w:bookmarkStart w:id="116" w:name="_GoBack"/>
      <w:bookmarkEnd w:id="116"/>
      <w:r w:rsidRPr="00873ACD">
        <w:rPr>
          <w:rFonts w:asciiTheme="majorBidi" w:hAnsiTheme="majorBidi" w:cstheme="majorBidi"/>
          <w:sz w:val="24"/>
          <w:szCs w:val="24"/>
        </w:rPr>
        <w:t>к настоящей программе.</w:t>
      </w:r>
    </w:p>
    <w:p w:rsidR="00E71346" w:rsidRPr="00873ACD" w:rsidRDefault="00E71346" w:rsidP="00873ACD">
      <w:pPr>
        <w:keepLines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17" w:name="_Toc473664509"/>
      <w:bookmarkStart w:id="118" w:name="_Toc473718087"/>
      <w:bookmarkStart w:id="119" w:name="_Toc473892888"/>
      <w:bookmarkStart w:id="120" w:name="_Toc474840597"/>
      <w:bookmarkStart w:id="121" w:name="_Toc475970644"/>
      <w:bookmarkStart w:id="122" w:name="_Toc508273421"/>
      <w:bookmarkStart w:id="123" w:name="_Toc55167270"/>
      <w:r w:rsidRPr="00873ACD">
        <w:rPr>
          <w:rFonts w:asciiTheme="majorBidi" w:hAnsiTheme="majorBidi"/>
          <w:szCs w:val="24"/>
        </w:rPr>
        <w:t>Показатели оценивания основного этапа освоения компетенции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24" w:name="_Toc474840598"/>
      <w:bookmarkStart w:id="125" w:name="_Toc475970645"/>
      <w:bookmarkStart w:id="126" w:name="_Toc508273422"/>
      <w:bookmarkStart w:id="127" w:name="_Toc55167271"/>
      <w:r w:rsidRPr="00873ACD">
        <w:rPr>
          <w:rFonts w:asciiTheme="majorBidi" w:hAnsiTheme="majorBidi"/>
          <w:szCs w:val="24"/>
        </w:rPr>
        <w:t>Вопросы для проведения промежуточной аттестации:</w:t>
      </w:r>
      <w:bookmarkEnd w:id="124"/>
      <w:bookmarkEnd w:id="125"/>
      <w:bookmarkEnd w:id="126"/>
      <w:bookmarkEnd w:id="127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28" w:name="_Toc473664511"/>
      <w:bookmarkStart w:id="129" w:name="_Toc473718089"/>
      <w:bookmarkStart w:id="130" w:name="_Toc473892890"/>
      <w:bookmarkStart w:id="131" w:name="_Toc474840599"/>
      <w:bookmarkStart w:id="132" w:name="_Toc475970646"/>
      <w:bookmarkStart w:id="133" w:name="_Toc508273423"/>
      <w:r w:rsidRPr="00873ACD">
        <w:rPr>
          <w:rFonts w:asciiTheme="majorBidi" w:hAnsiTheme="majorBidi" w:cstheme="majorBidi"/>
          <w:sz w:val="24"/>
          <w:szCs w:val="24"/>
        </w:rPr>
        <w:t>1. Значение проповедничества в Церкви Христовой.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2. Произнести проповедь на праздник Рождества Пресвятой Богородицы.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3. Определение науки Гомилетики. Предмет, цель и метод науки. Понятие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4. Произнести проповедь на праздник Введения во храм Пресвятой Богородицы.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5. Краткая история и источники Гомилетики.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6. Произнести проповедь на праздник Благовещения Пресвятой Богородицы.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7. Обязанность пастыря проповедовать по учению Священного Писания, постановлению Соборов и указанию святых отцов и учителей Церкви.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8. Произнести проповедь на праздник Рождества Христова.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 xml:space="preserve">9. Значение проповедничества для пастыря и паствы. Необходимые личные качества пастыря для успеха 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благовестии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10. Произнести проповедь на праздник Сретения Господня.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11. Процесс работы проповедника над собой.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12. Произнести проповедь на праздник Крещения Господня.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13. Требования к внешней стороне проповеди: популярность, стиль, художественные средства (тропы и фигуры), их значение и границы употребления.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14. Произнести проповедь на праздник Преображения Господня.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15. Части проповеди, их название, последовательность, объем изложения. Вступление и заключение как части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16. Произнести проповедь на евангельское литургийное зачало Недели о мытаре и фарисее (Лк.18,10-14).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17. План проповеди. Варианты построения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18. Произнести проповедь на евангельское литургийное зачало Недели о блудной сыне (Лк.15,11-32).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19. Виды проповеди по форме построения. История и причины, обусловившие их появление.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20. Произнести проповедь на евангельское литургийное зачало Недели о Страшном Суде (Мф.25,31-43).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21. Беседа как форма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22. Произнести проповедь на евангельское литургийное зачало Недели сыропустной (Мф.6,14-21).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23. Поучение как форма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24. Произнести проповедь на евангельское литургийное зачало 1-й недели Великого поста (Ин.1,43-51).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25. Слово как форма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26. Произнести проповедь на евангельское литургийное зачало 3-й недели Великого поста (Мк.8,34-9,1).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27. Речь как форма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28. Произнести проповедь на праздник Входа Господня в Иерусалим.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29. Виды проповедей по направлению и цели.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30. Произнести проповедь о крестных страданиях Христа Спасителя.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31. Виды проповеди по их тематическому содержанию. Истины догматические как предмет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32. Произнести проповедь о Воскресении Христовом. (Ин.20,19-31).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33. Истины нравоучительные как предмет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34. Произнести проповедь на евангельское литургийное зачало 3-й недели по Пасхе (Мк.15,42-16,8).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35. Истины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богослужебно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-литургические как предмет проповеди (богослужения, таинства, требы, молебны, обряды).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36.  Произнести проповедь на праздник Вознесения Господня.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37. Катехизическая и экзегетическая проповедь, история и методология.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38. Произнести проповедь на апостольское литургийное зачало 3-й недели по 50-це (Рим.5,1-10).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39. Апологетическая и миссионерская проповедь, тематика и проблематика.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40. Произнести проповедь на апостольское литургийное зачало 28-й недели по 50-це (Кол.3,4-11).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41. Внутренний характер церковной проповеди, его соответствие духу Священного Писания.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42. Произнести проповедь на праздник Пятидесятницы.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43. Дух православной церковности в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44. Произнести проповедь на праздник Успения Пресвятой Богородицы.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45. Предметы поучений применительно ко временам церковным.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46. Произнести проповедь на праздник Воздвижения Животворящего Креста Господня.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47. Способы произнесения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48. Произнести проповедь на евангельское литургийное зачало 16-й недели по 50-це (Мф.25,14-30).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49. Чтение по тетради и произнесение выученной наизусть и заранее написанной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50. Произнести проповедь на евангельское литургийное зачало 21-й недели по 50-це (Лк.8,5-15).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51. Произнесение проповеди импровизацией и экспромтом.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52. Произнести проповедь на евангельское литургийное зачало 22-й недели по 50-це (Лк.16,19-31).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53. Время и место произнесения проповеди, внутренняя подготовка, психологическое состояние проповедника до,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во время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 после произнесения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54. Произнести проповедь на евангельское литургийное зачало 25-недели по 50-це (Лк.10,25-37).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55. Дикция, громкость, скорость речи, интонация, мимика и жестикуляция, допустимые во время произнесения проповеди.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56. Произнести проповедь на евангельское литургийное зачало 28-й недели по 50-це (Лк.14,16-24).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57. Воздействие проповеди на слушателей.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58. Произнести проповедь на евангельское литургийное зачало 29-й недели по 50-це (Лк.17,12-19).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59. Результат воздействия проповеди на слушателя.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60. Произнести проповедь на евангельское литургийное зачало (Мф.5,14-19).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34" w:name="_Toc55167272"/>
      <w:r w:rsidRPr="00873ACD">
        <w:rPr>
          <w:rFonts w:asciiTheme="majorBidi" w:hAnsiTheme="majorBidi"/>
          <w:szCs w:val="24"/>
        </w:rPr>
        <w:lastRenderedPageBreak/>
        <w:t>Критерии оценивания основного этапа освоения компетенции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E71346" w:rsidRPr="00873ACD" w:rsidRDefault="00E71346" w:rsidP="00873ACD">
      <w:pPr>
        <w:pStyle w:val="5"/>
        <w:spacing w:before="0" w:after="120" w:line="276" w:lineRule="auto"/>
        <w:jc w:val="both"/>
        <w:rPr>
          <w:rFonts w:asciiTheme="majorBidi" w:hAnsiTheme="majorBidi"/>
          <w:i/>
          <w:color w:val="auto"/>
          <w:sz w:val="24"/>
          <w:szCs w:val="24"/>
        </w:rPr>
      </w:pPr>
      <w:bookmarkStart w:id="135" w:name="_Toc473664512"/>
      <w:bookmarkStart w:id="136" w:name="_Toc473718090"/>
      <w:bookmarkStart w:id="137" w:name="_Toc473892891"/>
      <w:bookmarkStart w:id="138" w:name="_Toc474840600"/>
      <w:bookmarkStart w:id="139" w:name="_Toc475970647"/>
      <w:r w:rsidRPr="00873ACD">
        <w:rPr>
          <w:rFonts w:asciiTheme="majorBidi" w:hAnsiTheme="majorBidi"/>
          <w:i/>
          <w:color w:val="auto"/>
          <w:sz w:val="24"/>
          <w:szCs w:val="24"/>
        </w:rPr>
        <w:t>Критерии оценивания устных опросов</w:t>
      </w:r>
      <w:bookmarkEnd w:id="135"/>
      <w:bookmarkEnd w:id="136"/>
      <w:bookmarkEnd w:id="137"/>
      <w:bookmarkEnd w:id="138"/>
      <w:bookmarkEnd w:id="139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bookmarkStart w:id="140" w:name="_Toc473664513"/>
      <w:bookmarkStart w:id="141" w:name="_Toc473718091"/>
      <w:r w:rsidRPr="00873ACD">
        <w:rPr>
          <w:rFonts w:asciiTheme="majorBidi" w:hAnsiTheme="majorBidi" w:cstheme="majorBidi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42" w:name="_Toc473892892"/>
      <w:bookmarkStart w:id="143" w:name="_Toc474840601"/>
      <w:bookmarkStart w:id="144" w:name="_Toc475970648"/>
      <w:bookmarkStart w:id="145" w:name="_Toc508273424"/>
      <w:bookmarkStart w:id="146" w:name="_Toc55167273"/>
      <w:r w:rsidRPr="00873ACD">
        <w:rPr>
          <w:rFonts w:asciiTheme="majorBidi" w:hAnsiTheme="majorBidi"/>
          <w:szCs w:val="24"/>
        </w:rPr>
        <w:t>Описание шкал оценивания основного этапа освоения компетенции</w:t>
      </w:r>
      <w:bookmarkEnd w:id="140"/>
      <w:bookmarkEnd w:id="141"/>
      <w:bookmarkEnd w:id="142"/>
      <w:bookmarkEnd w:id="143"/>
      <w:bookmarkEnd w:id="144"/>
      <w:bookmarkEnd w:id="145"/>
      <w:bookmarkEnd w:id="146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873ACD">
        <w:rPr>
          <w:rFonts w:asciiTheme="majorBidi" w:hAnsiTheme="majorBidi" w:cstheme="majorBidi"/>
          <w:bCs/>
          <w:sz w:val="24"/>
          <w:szCs w:val="24"/>
        </w:rPr>
        <w:t>компетенции,  складывается</w:t>
      </w:r>
      <w:proofErr w:type="gramEnd"/>
      <w:r w:rsidRPr="00873ACD">
        <w:rPr>
          <w:rFonts w:asciiTheme="majorBidi" w:hAnsiTheme="majorBidi" w:cstheme="majorBidi"/>
          <w:bCs/>
          <w:sz w:val="24"/>
          <w:szCs w:val="24"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873ACD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73ACD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-рейтинговой системе.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73ACD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873AC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73ACD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873AC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73ACD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509"/>
        <w:gridCol w:w="2458"/>
        <w:gridCol w:w="3443"/>
      </w:tblGrid>
      <w:tr w:rsidR="00E71346" w:rsidRPr="00873ACD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E71346" w:rsidRPr="00873ACD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E71346" w:rsidRPr="00873ACD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E71346" w:rsidRPr="00873ACD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E71346" w:rsidRPr="00873ACD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47" w:name="_Toc473664514"/>
      <w:bookmarkStart w:id="148" w:name="_Toc473718092"/>
      <w:bookmarkStart w:id="149" w:name="_Toc473892893"/>
      <w:bookmarkStart w:id="150" w:name="_Toc474840602"/>
      <w:bookmarkStart w:id="151" w:name="_Toc475970649"/>
      <w:bookmarkStart w:id="152" w:name="_Toc508273425"/>
      <w:bookmarkStart w:id="153" w:name="_Toc55167274"/>
      <w:r w:rsidRPr="00873ACD">
        <w:rPr>
          <w:rFonts w:asciiTheme="majorBidi" w:hAnsiTheme="majorBidi"/>
          <w:szCs w:val="24"/>
        </w:rPr>
        <w:t>Средства оценивания</w:t>
      </w:r>
      <w:bookmarkEnd w:id="147"/>
      <w:bookmarkEnd w:id="148"/>
      <w:bookmarkEnd w:id="149"/>
      <w:bookmarkEnd w:id="150"/>
      <w:bookmarkEnd w:id="151"/>
      <w:bookmarkEnd w:id="152"/>
      <w:bookmarkEnd w:id="153"/>
      <w:r w:rsidRPr="00873ACD">
        <w:rPr>
          <w:rFonts w:asciiTheme="majorBidi" w:hAnsiTheme="majorBidi"/>
          <w:szCs w:val="24"/>
        </w:rPr>
        <w:t xml:space="preserve"> 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 случае </w:t>
      </w:r>
      <w:r w:rsidRPr="00873ACD">
        <w:rPr>
          <w:rFonts w:asciiTheme="majorBidi" w:hAnsiTheme="majorBidi" w:cstheme="majorBidi"/>
          <w:i/>
          <w:iCs/>
          <w:sz w:val="24"/>
          <w:szCs w:val="24"/>
        </w:rPr>
        <w:t>недифференцированного контроля (в форме зачета)</w:t>
      </w:r>
      <w:r w:rsidRPr="00873ACD">
        <w:rPr>
          <w:rFonts w:asciiTheme="majorBidi" w:hAnsiTheme="majorBidi" w:cstheme="majorBidi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-рейтинговой системе оценивается 34 баллами.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E71346" w:rsidP="00873ACD">
      <w:pPr>
        <w:pStyle w:val="3"/>
        <w:spacing w:line="276" w:lineRule="auto"/>
        <w:ind w:left="0"/>
        <w:rPr>
          <w:rFonts w:asciiTheme="majorBidi" w:hAnsiTheme="majorBidi" w:cstheme="majorBidi"/>
        </w:rPr>
      </w:pPr>
      <w:bookmarkStart w:id="154" w:name="_Toc55167275"/>
      <w:r w:rsidRPr="00873ACD">
        <w:rPr>
          <w:rFonts w:asciiTheme="majorBidi" w:hAnsiTheme="majorBidi" w:cstheme="majorBidi"/>
        </w:rPr>
        <w:t>Литература по дисциплине</w:t>
      </w:r>
      <w:bookmarkEnd w:id="154"/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55" w:name="_Toc55167276"/>
      <w:r w:rsidRPr="00873ACD">
        <w:rPr>
          <w:rFonts w:asciiTheme="majorBidi" w:hAnsiTheme="majorBidi"/>
          <w:szCs w:val="24"/>
        </w:rPr>
        <w:t>Обязательная</w:t>
      </w:r>
      <w:bookmarkEnd w:id="155"/>
    </w:p>
    <w:p w:rsidR="00873ACD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Учебный курс по истории проповедничества Русской Православной Церкви. МДС,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А.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Ветелев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,</w:t>
      </w:r>
      <w:r w:rsidR="00873ACD" w:rsidRPr="00873ACD">
        <w:rPr>
          <w:rFonts w:asciiTheme="majorBidi" w:hAnsiTheme="majorBidi" w:cstheme="majorBidi"/>
          <w:sz w:val="24"/>
          <w:szCs w:val="24"/>
        </w:rPr>
        <w:t xml:space="preserve"> М. Е. Козлов, г. Загорск, 1990</w:t>
      </w:r>
      <w:r w:rsidRPr="00873ACD">
        <w:rPr>
          <w:rFonts w:asciiTheme="majorBidi" w:hAnsiTheme="majorBidi" w:cstheme="majorBidi"/>
          <w:sz w:val="24"/>
          <w:szCs w:val="24"/>
        </w:rPr>
        <w:t xml:space="preserve">; </w:t>
      </w:r>
    </w:p>
    <w:p w:rsidR="00873ACD" w:rsidRPr="00873ACD" w:rsidRDefault="00873ACD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3ACD">
        <w:rPr>
          <w:rFonts w:asciiTheme="majorBidi" w:hAnsiTheme="majorBidi" w:cstheme="majorBidi"/>
          <w:sz w:val="24"/>
          <w:szCs w:val="24"/>
        </w:rPr>
        <w:t>Бурега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В.,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Симеон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Томачинский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арх. Гомилетика: учебник бакалавра теологии. М.: Общецерковная аспирантура и докторантура им. святых равноапостольных Кирилла 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Мефодия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, Издательский дом «Познание», 2018;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Гомилетика (курс академических лекций по теории и практике церковно-православного проповедничества),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свящ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А.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Ветелев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, г. Загорск, 1949 г.;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История гомилетики, или науки о пастырском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проповедании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СЛОВА БОЖИЯ, Варшава, Синодальная типография, 1927 г.;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Святоотеческая хрестоматия. Сост. М.А.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Поторжинский.,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Киев, 1877;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Историческая хрестоматия для изучения русской церковной проповеди. Сост. М.А. Поторжинский, Киев, 1879.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56" w:name="_Toc55167277"/>
      <w:r w:rsidRPr="00873ACD">
        <w:rPr>
          <w:rFonts w:asciiTheme="majorBidi" w:hAnsiTheme="majorBidi"/>
          <w:szCs w:val="24"/>
        </w:rPr>
        <w:t>Дополнительная</w:t>
      </w:r>
      <w:bookmarkEnd w:id="156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1. Амфитеатров Я.К. Чтения о церковной словесности, или Гомилетика. К.,1846.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Певницкий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В.Ф.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Св.Григорий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Двоеслов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– его проповеди 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гомилетические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правила. К., 1871.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Певницкий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В.Ф.Церковное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красноречие и его основные законы. К.,1906.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4. Барсов Н.И. история первобытной христианской проповеди: (до 4-го века).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1885.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5. Барсов Н.И. Лекции по гомилетике, читанные студентам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СПбДА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 1885-1886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уч.году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Литография.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6. Барсов Н.И. Лекции по православной христианской гомилетике.1888/9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уч.год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СПбДА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Литография.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7. Барсов Н.И. Несколько исследований исторических.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>1899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8.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Чепик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М.А. Опыт полного курса гомилетики: для 4, 5, и 6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кл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семинарии. М., 1893.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9.  Антоний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Вадковский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архиеп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Из истории христианской проповеди: очерки и исследования.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1892, 1895.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10. Говоров А.В. Основной принцип церковной проповеди и вытекающие из него предмет и задачи церковного красноречия: Речь. </w:t>
      </w:r>
      <w:proofErr w:type="spellStart"/>
      <w:proofErr w:type="gramStart"/>
      <w:r w:rsidRPr="00873ACD">
        <w:rPr>
          <w:rFonts w:asciiTheme="majorBidi" w:hAnsiTheme="majorBidi" w:cstheme="majorBidi"/>
          <w:sz w:val="24"/>
          <w:szCs w:val="24"/>
        </w:rPr>
        <w:t>Каз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1895.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11. Фаворов Н.А.,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Руководство к церковному собеседованию, или Гомилетика. К., 1914.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12. Толмачев И.В.,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Православное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собеседовательное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богословие, или практическая гомилетика: в 4 томах.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1868-77, 1899.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13.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Проторжинский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М.А.,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История русской церковной проповеди в биографиях и образцах пастырей-проповедников с ½ IX-XIX вв. К.,1901.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14.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Тареев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М.М. По вопросам гомилетики: Крит. очерки. </w:t>
      </w:r>
      <w:proofErr w:type="spellStart"/>
      <w:proofErr w:type="gramStart"/>
      <w:r w:rsidRPr="00873ACD">
        <w:rPr>
          <w:rFonts w:asciiTheme="majorBidi" w:hAnsiTheme="majorBidi" w:cstheme="majorBidi"/>
          <w:sz w:val="24"/>
          <w:szCs w:val="24"/>
        </w:rPr>
        <w:t>Серг.Посад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1903.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15. Юрьевский А.И.,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свящ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Гомилетика, или наука о пастырском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проповедании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слова Божия. К.,1903.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16. Никольский Н.К. Лекции по гомилетике, читанные студентам 61-62 курсов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СПбДА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 1903-1904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уч.году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/ МДА.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Серг.П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Рукопись.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17. Разумихин А.И. История русской проповеди. М.,1904.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18. </w:t>
      </w:r>
      <w:proofErr w:type="spellStart"/>
      <w:proofErr w:type="gramStart"/>
      <w:r w:rsidRPr="00873ACD">
        <w:rPr>
          <w:rFonts w:asciiTheme="majorBidi" w:hAnsiTheme="majorBidi" w:cstheme="majorBidi"/>
          <w:sz w:val="24"/>
          <w:szCs w:val="24"/>
        </w:rPr>
        <w:t>Гроссун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свящ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Исторические типы церковной проповеди. К., 1910.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19. Булгаков Г.И. Теория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православно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-христианской пастырской проповеди: (этика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гомилии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). Курск, 1916.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20. Тодоров Т.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Омилетика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София, 1956.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21. Зубов В.П. Русские проповедники: Очерки по истории русской проповеди. М., 2001.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22. Артемий Владимиров, протоиерей. Искусство речи. М., 2011.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23. Кириллин В.М. Очерки о литературе Древней Руси. Сергиев Посад. 2012.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57" w:name="_Toc55167278"/>
      <w:r w:rsidRPr="00873ACD">
        <w:rPr>
          <w:rFonts w:asciiTheme="majorBidi" w:hAnsiTheme="majorBidi"/>
          <w:szCs w:val="24"/>
        </w:rPr>
        <w:t>Справочные издания</w:t>
      </w:r>
      <w:bookmarkEnd w:id="157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1.Словарь книжников и книжности древней Руси.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2.Православная энциклопедия.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E71346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58" w:name="_Toc468274085"/>
      <w:bookmarkStart w:id="159" w:name="_Toc468278280"/>
      <w:bookmarkStart w:id="160" w:name="_Toc508273427"/>
      <w:bookmarkStart w:id="161" w:name="_Toc55167279"/>
      <w:r w:rsidRPr="00873ACD">
        <w:rPr>
          <w:rFonts w:asciiTheme="majorBidi" w:hAnsiTheme="majorBidi" w:cstheme="majorBidi"/>
        </w:rPr>
        <w:t>Интернет-ресурсы</w:t>
      </w:r>
      <w:bookmarkEnd w:id="158"/>
      <w:bookmarkEnd w:id="159"/>
      <w:bookmarkEnd w:id="160"/>
      <w:bookmarkEnd w:id="161"/>
    </w:p>
    <w:p w:rsidR="00E71346" w:rsidRPr="00873ACD" w:rsidRDefault="00C70454" w:rsidP="00873AC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hyperlink r:id="rId8" w:history="1">
        <w:r w:rsidR="00E71346" w:rsidRPr="00873ACD">
          <w:rPr>
            <w:rStyle w:val="a4"/>
            <w:rFonts w:asciiTheme="majorBidi" w:hAnsiTheme="majorBidi" w:cstheme="majorBidi"/>
            <w:b w:val="0"/>
          </w:rPr>
          <w:t>https://azbyka.ru/otechnik/</w:t>
        </w:r>
      </w:hyperlink>
      <w:r w:rsidR="00E71346" w:rsidRPr="00873ACD">
        <w:rPr>
          <w:rFonts w:asciiTheme="majorBidi" w:hAnsiTheme="majorBidi" w:cstheme="majorBidi"/>
          <w:b w:val="0"/>
        </w:rPr>
        <w:t xml:space="preserve"> </w:t>
      </w:r>
    </w:p>
    <w:p w:rsidR="00E71346" w:rsidRPr="00873ACD" w:rsidRDefault="00C70454" w:rsidP="00873AC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hyperlink r:id="rId9" w:history="1">
        <w:r w:rsidR="00E71346" w:rsidRPr="00873ACD">
          <w:rPr>
            <w:rStyle w:val="a4"/>
            <w:rFonts w:asciiTheme="majorBidi" w:hAnsiTheme="majorBidi" w:cstheme="majorBidi"/>
            <w:b w:val="0"/>
          </w:rPr>
          <w:t>http://www.bogoslov.ru/topics/20273/index.html</w:t>
        </w:r>
      </w:hyperlink>
      <w:r w:rsidR="00E71346" w:rsidRPr="00873ACD">
        <w:rPr>
          <w:rFonts w:asciiTheme="majorBidi" w:hAnsiTheme="majorBidi" w:cstheme="majorBidi"/>
          <w:b w:val="0"/>
        </w:rPr>
        <w:t xml:space="preserve"> </w:t>
      </w:r>
    </w:p>
    <w:p w:rsidR="00E71346" w:rsidRPr="00873ACD" w:rsidRDefault="00C70454" w:rsidP="00873AC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hyperlink r:id="rId10" w:history="1">
        <w:r w:rsidR="00E71346" w:rsidRPr="00873ACD">
          <w:rPr>
            <w:rStyle w:val="a4"/>
            <w:rFonts w:asciiTheme="majorBidi" w:hAnsiTheme="majorBidi" w:cstheme="majorBidi"/>
            <w:b w:val="0"/>
          </w:rPr>
          <w:t>http://www.pravenc.ru/</w:t>
        </w:r>
      </w:hyperlink>
      <w:r w:rsidR="00E71346" w:rsidRPr="00873ACD">
        <w:rPr>
          <w:rFonts w:asciiTheme="majorBidi" w:hAnsiTheme="majorBidi" w:cstheme="majorBidi"/>
          <w:b w:val="0"/>
        </w:rPr>
        <w:t xml:space="preserve"> </w:t>
      </w:r>
    </w:p>
    <w:p w:rsidR="00E71346" w:rsidRPr="00873ACD" w:rsidRDefault="00E71346" w:rsidP="00873AC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:rsidR="00E71346" w:rsidRPr="00873ACD" w:rsidRDefault="00E71346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62" w:name="_Toc468272488"/>
      <w:bookmarkStart w:id="163" w:name="_Toc468274086"/>
      <w:bookmarkStart w:id="164" w:name="_Toc468278281"/>
      <w:bookmarkStart w:id="165" w:name="_Toc508273428"/>
      <w:bookmarkStart w:id="166" w:name="_Toc55167280"/>
      <w:r w:rsidRPr="00873ACD">
        <w:rPr>
          <w:rFonts w:asciiTheme="majorBidi" w:hAnsiTheme="majorBidi" w:cstheme="majorBidi"/>
        </w:rPr>
        <w:t>Методические указания для освоения дисциплины</w:t>
      </w:r>
      <w:bookmarkEnd w:id="162"/>
      <w:bookmarkEnd w:id="163"/>
      <w:bookmarkEnd w:id="164"/>
      <w:bookmarkEnd w:id="165"/>
      <w:bookmarkEnd w:id="166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Работа в аудитории включает в себя чтение лекций и консультации, в том числе консультации для групп и индивидуальные консультации. Проведение лекций базируется на постоянно </w:t>
      </w:r>
      <w:r w:rsidRPr="00873ACD">
        <w:rPr>
          <w:rFonts w:asciiTheme="majorBidi" w:hAnsiTheme="majorBidi" w:cstheme="majorBidi"/>
          <w:sz w:val="24"/>
          <w:szCs w:val="24"/>
        </w:rPr>
        <w:lastRenderedPageBreak/>
        <w:t xml:space="preserve">обновляющемся лекционном курсе;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в  ходе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его чтения реализуется проблемное обучение с целью развития познавательной активности и творческой самостоятельности обучающихся.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общегрупповых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дискуссий, 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т.ч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на основе метода дебатов.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Internet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(доклады, зачет, экзамен).</w:t>
      </w:r>
    </w:p>
    <w:p w:rsidR="00E71346" w:rsidRPr="00873ACD" w:rsidRDefault="00E71346" w:rsidP="00873ACD">
      <w:pPr>
        <w:pStyle w:val="1"/>
        <w:numPr>
          <w:ilvl w:val="0"/>
          <w:numId w:val="0"/>
        </w:numPr>
        <w:spacing w:before="0" w:after="120" w:line="276" w:lineRule="auto"/>
        <w:ind w:firstLine="357"/>
        <w:jc w:val="both"/>
        <w:rPr>
          <w:rFonts w:asciiTheme="majorBidi" w:hAnsiTheme="majorBidi" w:cstheme="majorBidi"/>
          <w:b w:val="0"/>
          <w:i/>
          <w:color w:val="365F91"/>
        </w:rPr>
      </w:pPr>
    </w:p>
    <w:p w:rsidR="00E71346" w:rsidRPr="00873ACD" w:rsidRDefault="00E71346" w:rsidP="00873ACD">
      <w:pPr>
        <w:pStyle w:val="3"/>
        <w:spacing w:line="276" w:lineRule="auto"/>
        <w:ind w:left="0"/>
        <w:rPr>
          <w:rFonts w:asciiTheme="majorBidi" w:hAnsiTheme="majorBidi" w:cstheme="majorBidi"/>
        </w:rPr>
      </w:pPr>
      <w:bookmarkStart w:id="167" w:name="_Toc468272491"/>
      <w:bookmarkStart w:id="168" w:name="_Toc468274087"/>
      <w:bookmarkStart w:id="169" w:name="_Toc468278282"/>
      <w:bookmarkStart w:id="170" w:name="_Toc508273429"/>
      <w:bookmarkStart w:id="171" w:name="_Toc55167281"/>
      <w:r w:rsidRPr="00873ACD">
        <w:rPr>
          <w:rFonts w:asciiTheme="majorBidi" w:hAnsiTheme="majorBidi" w:cstheme="majorBidi"/>
        </w:rPr>
        <w:t xml:space="preserve">Материально-техническая </w:t>
      </w:r>
      <w:proofErr w:type="gramStart"/>
      <w:r w:rsidRPr="00873ACD">
        <w:rPr>
          <w:rFonts w:asciiTheme="majorBidi" w:hAnsiTheme="majorBidi" w:cstheme="majorBidi"/>
        </w:rPr>
        <w:t>база  для</w:t>
      </w:r>
      <w:proofErr w:type="gramEnd"/>
      <w:r w:rsidRPr="00873ACD">
        <w:rPr>
          <w:rFonts w:asciiTheme="majorBidi" w:hAnsiTheme="majorBidi" w:cstheme="majorBidi"/>
        </w:rPr>
        <w:t xml:space="preserve"> осуществления образовательного процесса</w:t>
      </w:r>
      <w:bookmarkEnd w:id="167"/>
      <w:bookmarkEnd w:id="168"/>
      <w:bookmarkEnd w:id="169"/>
      <w:bookmarkEnd w:id="170"/>
      <w:bookmarkEnd w:id="171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Подготовка и показ учащимися презентаций на семинарах подразумевает наличие в аудитории соответствующей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медийной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аппаратуры.</w:t>
      </w:r>
    </w:p>
    <w:p w:rsidR="00F73D55" w:rsidRPr="00873ACD" w:rsidRDefault="00F73D5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873ACD">
        <w:rPr>
          <w:rFonts w:asciiTheme="majorBidi" w:hAnsiTheme="majorBidi" w:cstheme="majorBidi"/>
          <w:i/>
          <w:sz w:val="24"/>
          <w:szCs w:val="24"/>
        </w:rPr>
        <w:t>Автор</w:t>
      </w:r>
      <w:r w:rsidR="001D5A60" w:rsidRPr="00873ACD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="00452A5A" w:rsidRPr="00873ACD">
        <w:rPr>
          <w:rFonts w:asciiTheme="majorBidi" w:hAnsiTheme="majorBidi" w:cstheme="majorBidi"/>
          <w:i/>
          <w:sz w:val="24"/>
          <w:szCs w:val="24"/>
        </w:rPr>
        <w:t>Григорьев</w:t>
      </w:r>
      <w:r w:rsidR="00873ACD" w:rsidRPr="00873ACD">
        <w:rPr>
          <w:rFonts w:asciiTheme="majorBidi" w:hAnsiTheme="majorBidi" w:cstheme="majorBidi"/>
          <w:i/>
          <w:sz w:val="24"/>
          <w:szCs w:val="24"/>
        </w:rPr>
        <w:t xml:space="preserve"> А.Б.</w:t>
      </w:r>
    </w:p>
    <w:p w:rsidR="00E71346" w:rsidRPr="00873ACD" w:rsidRDefault="00AC05C9" w:rsidP="00873ACD">
      <w:pPr>
        <w:tabs>
          <w:tab w:val="center" w:pos="5103"/>
        </w:tabs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873ACD">
        <w:rPr>
          <w:rFonts w:asciiTheme="majorBidi" w:hAnsiTheme="majorBidi" w:cstheme="majorBidi"/>
          <w:i/>
          <w:sz w:val="24"/>
          <w:szCs w:val="24"/>
        </w:rPr>
        <w:t>Рецензент</w:t>
      </w:r>
      <w:r w:rsidR="006056EF" w:rsidRPr="00873ACD">
        <w:rPr>
          <w:rFonts w:asciiTheme="majorBidi" w:hAnsiTheme="majorBidi" w:cstheme="majorBidi"/>
          <w:i/>
          <w:sz w:val="24"/>
          <w:szCs w:val="24"/>
        </w:rPr>
        <w:t>:</w:t>
      </w:r>
      <w:r w:rsidRPr="00873ACD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73ACD" w:rsidRPr="00873ACD">
        <w:rPr>
          <w:rFonts w:asciiTheme="majorBidi" w:hAnsiTheme="majorBidi" w:cstheme="majorBidi"/>
          <w:i/>
          <w:sz w:val="24"/>
          <w:szCs w:val="24"/>
        </w:rPr>
        <w:t>Медведева А.А.</w:t>
      </w:r>
    </w:p>
    <w:p w:rsidR="00E71346" w:rsidRPr="00873ACD" w:rsidRDefault="00E71346" w:rsidP="00873ACD">
      <w:pPr>
        <w:tabs>
          <w:tab w:val="center" w:pos="5103"/>
        </w:tabs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873ACD">
        <w:rPr>
          <w:rFonts w:asciiTheme="majorBidi" w:hAnsiTheme="majorBidi" w:cstheme="majorBidi"/>
          <w:i/>
          <w:sz w:val="24"/>
          <w:szCs w:val="24"/>
        </w:rPr>
        <w:tab/>
      </w:r>
    </w:p>
    <w:p w:rsidR="00873ACD" w:rsidRPr="00873ACD" w:rsidRDefault="00873ACD" w:rsidP="00873ACD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873ACD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873ACD">
        <w:rPr>
          <w:rFonts w:asciiTheme="majorBidi" w:hAnsiTheme="majorBidi" w:cstheme="majorBidi"/>
          <w:i/>
          <w:iCs/>
          <w:color w:val="000000"/>
          <w:sz w:val="24"/>
          <w:szCs w:val="24"/>
        </w:rPr>
        <w:t>от 05.03.2020, протокол № 7-03-20.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C05C9" w:rsidRPr="00873ACD" w:rsidSect="007E3CD8">
      <w:footerReference w:type="defaul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D4" w:rsidRDefault="00DC22D4" w:rsidP="0005313C">
      <w:pPr>
        <w:spacing w:after="0"/>
      </w:pPr>
      <w:r>
        <w:separator/>
      </w:r>
    </w:p>
  </w:endnote>
  <w:endnote w:type="continuationSeparator" w:id="0">
    <w:p w:rsidR="00DC22D4" w:rsidRDefault="00DC22D4" w:rsidP="00053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725831"/>
      <w:docPartObj>
        <w:docPartGallery w:val="Page Numbers (Bottom of Page)"/>
        <w:docPartUnique/>
      </w:docPartObj>
    </w:sdtPr>
    <w:sdtEndPr/>
    <w:sdtContent>
      <w:p w:rsidR="00DC22D4" w:rsidRDefault="00DC22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454">
          <w:rPr>
            <w:noProof/>
          </w:rPr>
          <w:t>19</w:t>
        </w:r>
        <w:r>
          <w:fldChar w:fldCharType="end"/>
        </w:r>
      </w:p>
    </w:sdtContent>
  </w:sdt>
  <w:p w:rsidR="00DC22D4" w:rsidRDefault="00DC22D4" w:rsidP="003706E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D4" w:rsidRDefault="00DC22D4" w:rsidP="0005313C">
      <w:pPr>
        <w:spacing w:after="0"/>
      </w:pPr>
      <w:r>
        <w:separator/>
      </w:r>
    </w:p>
  </w:footnote>
  <w:footnote w:type="continuationSeparator" w:id="0">
    <w:p w:rsidR="00DC22D4" w:rsidRDefault="00DC22D4" w:rsidP="00053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3BED"/>
    <w:multiLevelType w:val="hybridMultilevel"/>
    <w:tmpl w:val="DDB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7016"/>
    <w:multiLevelType w:val="hybridMultilevel"/>
    <w:tmpl w:val="8820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8C8132A"/>
    <w:multiLevelType w:val="hybridMultilevel"/>
    <w:tmpl w:val="DB005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F1ABA"/>
    <w:multiLevelType w:val="hybridMultilevel"/>
    <w:tmpl w:val="77D806C2"/>
    <w:lvl w:ilvl="0" w:tplc="420E63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>
    <w:nsid w:val="4E597B01"/>
    <w:multiLevelType w:val="hybridMultilevel"/>
    <w:tmpl w:val="06B6B17E"/>
    <w:lvl w:ilvl="0" w:tplc="8528DC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44214A"/>
    <w:multiLevelType w:val="hybridMultilevel"/>
    <w:tmpl w:val="A0B24E4A"/>
    <w:lvl w:ilvl="0" w:tplc="C55CE830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8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9"/>
  </w:num>
  <w:num w:numId="5">
    <w:abstractNumId w:val="6"/>
  </w:num>
  <w:num w:numId="6">
    <w:abstractNumId w:val="10"/>
  </w:num>
  <w:num w:numId="7">
    <w:abstractNumId w:val="18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  <w:num w:numId="18">
    <w:abstractNumId w:val="8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W1MLQ0NLe0MDe2MLVU0lEKTi0uzszPAykwqgUAHacF2ywAAAA="/>
  </w:docVars>
  <w:rsids>
    <w:rsidRoot w:val="009F20BF"/>
    <w:rsid w:val="000031D8"/>
    <w:rsid w:val="00041E5B"/>
    <w:rsid w:val="000463AA"/>
    <w:rsid w:val="0005313C"/>
    <w:rsid w:val="00070C66"/>
    <w:rsid w:val="000A7906"/>
    <w:rsid w:val="00114740"/>
    <w:rsid w:val="00121145"/>
    <w:rsid w:val="001340AA"/>
    <w:rsid w:val="00150D7E"/>
    <w:rsid w:val="00155184"/>
    <w:rsid w:val="00192BEC"/>
    <w:rsid w:val="001B718B"/>
    <w:rsid w:val="001C1C14"/>
    <w:rsid w:val="001C4DBA"/>
    <w:rsid w:val="001D5A60"/>
    <w:rsid w:val="00204FE3"/>
    <w:rsid w:val="002145B8"/>
    <w:rsid w:val="00254AFF"/>
    <w:rsid w:val="00264621"/>
    <w:rsid w:val="0026656E"/>
    <w:rsid w:val="00272224"/>
    <w:rsid w:val="00295941"/>
    <w:rsid w:val="00296C47"/>
    <w:rsid w:val="002A75FC"/>
    <w:rsid w:val="002E1919"/>
    <w:rsid w:val="002E2653"/>
    <w:rsid w:val="002E2A36"/>
    <w:rsid w:val="002E6652"/>
    <w:rsid w:val="002F4BCA"/>
    <w:rsid w:val="003205F4"/>
    <w:rsid w:val="00325985"/>
    <w:rsid w:val="003706E0"/>
    <w:rsid w:val="0038526C"/>
    <w:rsid w:val="003A7AF7"/>
    <w:rsid w:val="003F3615"/>
    <w:rsid w:val="00402004"/>
    <w:rsid w:val="004040F2"/>
    <w:rsid w:val="00405C84"/>
    <w:rsid w:val="00452A5A"/>
    <w:rsid w:val="00461936"/>
    <w:rsid w:val="00464B34"/>
    <w:rsid w:val="00483070"/>
    <w:rsid w:val="00502A30"/>
    <w:rsid w:val="00547FE0"/>
    <w:rsid w:val="00582EE5"/>
    <w:rsid w:val="005856C9"/>
    <w:rsid w:val="00594E12"/>
    <w:rsid w:val="005B27CE"/>
    <w:rsid w:val="005B41F6"/>
    <w:rsid w:val="005B6B8E"/>
    <w:rsid w:val="005D4A38"/>
    <w:rsid w:val="005F1361"/>
    <w:rsid w:val="005F40AC"/>
    <w:rsid w:val="006056EF"/>
    <w:rsid w:val="006204C4"/>
    <w:rsid w:val="00642234"/>
    <w:rsid w:val="00662720"/>
    <w:rsid w:val="006C4E4B"/>
    <w:rsid w:val="006F2BEB"/>
    <w:rsid w:val="00702B53"/>
    <w:rsid w:val="00793958"/>
    <w:rsid w:val="00797EDA"/>
    <w:rsid w:val="007E3CD8"/>
    <w:rsid w:val="0080441F"/>
    <w:rsid w:val="008353FF"/>
    <w:rsid w:val="00844E8C"/>
    <w:rsid w:val="008458E4"/>
    <w:rsid w:val="00873ACD"/>
    <w:rsid w:val="008802FC"/>
    <w:rsid w:val="0089147A"/>
    <w:rsid w:val="00893319"/>
    <w:rsid w:val="008A57AD"/>
    <w:rsid w:val="008B2603"/>
    <w:rsid w:val="008D5217"/>
    <w:rsid w:val="008D7FD0"/>
    <w:rsid w:val="008F6B29"/>
    <w:rsid w:val="00913E1F"/>
    <w:rsid w:val="00914602"/>
    <w:rsid w:val="00970CF9"/>
    <w:rsid w:val="0097773D"/>
    <w:rsid w:val="00990080"/>
    <w:rsid w:val="00991623"/>
    <w:rsid w:val="00993953"/>
    <w:rsid w:val="009C4820"/>
    <w:rsid w:val="009E1E55"/>
    <w:rsid w:val="009F20BF"/>
    <w:rsid w:val="009F6865"/>
    <w:rsid w:val="00A06BC1"/>
    <w:rsid w:val="00A57F38"/>
    <w:rsid w:val="00A663FF"/>
    <w:rsid w:val="00A716C7"/>
    <w:rsid w:val="00AC05C9"/>
    <w:rsid w:val="00AE10D5"/>
    <w:rsid w:val="00B104F2"/>
    <w:rsid w:val="00B1791C"/>
    <w:rsid w:val="00B541BA"/>
    <w:rsid w:val="00B545FD"/>
    <w:rsid w:val="00BF1D41"/>
    <w:rsid w:val="00C0121D"/>
    <w:rsid w:val="00C14927"/>
    <w:rsid w:val="00C459ED"/>
    <w:rsid w:val="00C70454"/>
    <w:rsid w:val="00C91EE2"/>
    <w:rsid w:val="00CA1581"/>
    <w:rsid w:val="00CA7C08"/>
    <w:rsid w:val="00D1171D"/>
    <w:rsid w:val="00D245F8"/>
    <w:rsid w:val="00D30BE6"/>
    <w:rsid w:val="00D31866"/>
    <w:rsid w:val="00D51BFB"/>
    <w:rsid w:val="00D6589C"/>
    <w:rsid w:val="00D95972"/>
    <w:rsid w:val="00DC22D4"/>
    <w:rsid w:val="00E04F48"/>
    <w:rsid w:val="00E24E2A"/>
    <w:rsid w:val="00E30672"/>
    <w:rsid w:val="00E71346"/>
    <w:rsid w:val="00E90132"/>
    <w:rsid w:val="00E9566C"/>
    <w:rsid w:val="00EB7FF4"/>
    <w:rsid w:val="00EC1970"/>
    <w:rsid w:val="00EC7A27"/>
    <w:rsid w:val="00ED5A6F"/>
    <w:rsid w:val="00F10487"/>
    <w:rsid w:val="00F4129A"/>
    <w:rsid w:val="00F42712"/>
    <w:rsid w:val="00F4394E"/>
    <w:rsid w:val="00F73D55"/>
    <w:rsid w:val="00F90026"/>
    <w:rsid w:val="00FA69B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0C124-8FA3-41ED-BDFA-6B2F4D45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217"/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32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autoRedefine/>
    <w:unhideWhenUsed/>
    <w:qFormat/>
    <w:locked/>
    <w:rsid w:val="0032598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0"/>
    <w:next w:val="a0"/>
    <w:link w:val="30"/>
    <w:qFormat/>
    <w:locked/>
    <w:rsid w:val="00325985"/>
    <w:pPr>
      <w:keepNext/>
      <w:spacing w:line="360" w:lineRule="auto"/>
      <w:ind w:left="360"/>
      <w:jc w:val="both"/>
      <w:outlineLvl w:val="2"/>
    </w:pPr>
    <w:rPr>
      <w:rFonts w:ascii="Times New Roman" w:hAnsi="Times New Roman"/>
      <w:b/>
      <w:iCs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71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uiPriority w:val="99"/>
    <w:rsid w:val="009F20B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9F20B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uiPriority w:val="99"/>
    <w:rsid w:val="009F20B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">
    <w:name w:val="Body Text Indent"/>
    <w:aliases w:val="текст,Основной текст 1"/>
    <w:basedOn w:val="a0"/>
    <w:link w:val="a6"/>
    <w:uiPriority w:val="99"/>
    <w:rsid w:val="009F20BF"/>
    <w:pPr>
      <w:numPr>
        <w:numId w:val="2"/>
      </w:numPr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uiPriority w:val="99"/>
    <w:locked/>
    <w:rsid w:val="009F20BF"/>
    <w:rPr>
      <w:rFonts w:ascii="TimesET" w:hAnsi="TimesET" w:cs="Times New Roman"/>
      <w:sz w:val="20"/>
      <w:szCs w:val="20"/>
    </w:rPr>
  </w:style>
  <w:style w:type="paragraph" w:styleId="a7">
    <w:name w:val="Normal (Web)"/>
    <w:basedOn w:val="a0"/>
    <w:uiPriority w:val="99"/>
    <w:rsid w:val="009F20BF"/>
    <w:pPr>
      <w:tabs>
        <w:tab w:val="num" w:pos="7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1"/>
    <w:uiPriority w:val="99"/>
    <w:rsid w:val="009F20BF"/>
    <w:rPr>
      <w:rFonts w:ascii="Times New Roman" w:hAnsi="Times New Roman" w:cs="Times New Roman"/>
      <w:i/>
      <w:iCs/>
      <w:sz w:val="16"/>
      <w:szCs w:val="16"/>
    </w:rPr>
  </w:style>
  <w:style w:type="paragraph" w:customStyle="1" w:styleId="13">
    <w:name w:val="Абзац списка1"/>
    <w:basedOn w:val="a0"/>
    <w:uiPriority w:val="99"/>
    <w:rsid w:val="009F20BF"/>
    <w:pPr>
      <w:ind w:left="720"/>
      <w:contextualSpacing/>
    </w:pPr>
  </w:style>
  <w:style w:type="paragraph" w:styleId="a8">
    <w:name w:val="List Paragraph"/>
    <w:basedOn w:val="a0"/>
    <w:uiPriority w:val="34"/>
    <w:qFormat/>
    <w:rsid w:val="00402004"/>
    <w:pPr>
      <w:ind w:left="720"/>
      <w:contextualSpacing/>
    </w:pPr>
  </w:style>
  <w:style w:type="paragraph" w:styleId="a9">
    <w:name w:val="Plain Text"/>
    <w:basedOn w:val="a0"/>
    <w:link w:val="aa"/>
    <w:uiPriority w:val="99"/>
    <w:rsid w:val="002E6652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2E6652"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4040F2"/>
    <w:rPr>
      <w:sz w:val="22"/>
      <w:szCs w:val="22"/>
    </w:rPr>
  </w:style>
  <w:style w:type="paragraph" w:customStyle="1" w:styleId="14">
    <w:name w:val="Знак1"/>
    <w:basedOn w:val="a0"/>
    <w:rsid w:val="00F73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5313C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5313C"/>
    <w:rPr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6204C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20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325985"/>
    <w:rPr>
      <w:rFonts w:ascii="Times New Roman" w:hAnsi="Times New Roman"/>
      <w:b/>
      <w:iCs/>
      <w:sz w:val="24"/>
      <w:szCs w:val="24"/>
    </w:rPr>
  </w:style>
  <w:style w:type="character" w:customStyle="1" w:styleId="11">
    <w:name w:val="Заголовок 1 Знак"/>
    <w:basedOn w:val="a1"/>
    <w:link w:val="10"/>
    <w:rsid w:val="0032598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rsid w:val="0032598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f2">
    <w:name w:val="Table Grid"/>
    <w:basedOn w:val="a2"/>
    <w:uiPriority w:val="59"/>
    <w:locked/>
    <w:rsid w:val="003259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УМКД Текст без нумерации"/>
    <w:basedOn w:val="21"/>
    <w:qFormat/>
    <w:rsid w:val="00325985"/>
    <w:pPr>
      <w:keepLines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325985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5985"/>
    <w:rPr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E713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1">
    <w:name w:val="УМКД Заголовок 1 ФГОС"/>
    <w:basedOn w:val="a0"/>
    <w:qFormat/>
    <w:rsid w:val="00E71346"/>
    <w:pPr>
      <w:numPr>
        <w:numId w:val="22"/>
      </w:numPr>
      <w:tabs>
        <w:tab w:val="left" w:pos="993"/>
      </w:tabs>
      <w:spacing w:before="240" w:after="240"/>
    </w:pPr>
    <w:rPr>
      <w:rFonts w:ascii="Times New Roman" w:hAnsi="Times New Roman"/>
      <w:b/>
      <w:sz w:val="24"/>
      <w:szCs w:val="24"/>
    </w:rPr>
  </w:style>
  <w:style w:type="character" w:styleId="af4">
    <w:name w:val="Strong"/>
    <w:basedOn w:val="a1"/>
    <w:qFormat/>
    <w:locked/>
    <w:rsid w:val="00E71346"/>
    <w:rPr>
      <w:b/>
      <w:bCs/>
    </w:rPr>
  </w:style>
  <w:style w:type="paragraph" w:styleId="af5">
    <w:name w:val="TOC Heading"/>
    <w:basedOn w:val="10"/>
    <w:next w:val="a0"/>
    <w:uiPriority w:val="39"/>
    <w:semiHidden/>
    <w:unhideWhenUsed/>
    <w:qFormat/>
    <w:rsid w:val="00FF64AC"/>
    <w:pPr>
      <w:spacing w:line="276" w:lineRule="auto"/>
      <w:outlineLvl w:val="9"/>
    </w:pPr>
    <w:rPr>
      <w:color w:val="365F91" w:themeColor="accent1" w:themeShade="BF"/>
      <w:sz w:val="28"/>
    </w:rPr>
  </w:style>
  <w:style w:type="paragraph" w:styleId="15">
    <w:name w:val="toc 1"/>
    <w:basedOn w:val="a0"/>
    <w:next w:val="a0"/>
    <w:autoRedefine/>
    <w:uiPriority w:val="39"/>
    <w:locked/>
    <w:rsid w:val="00FF64AC"/>
    <w:pPr>
      <w:spacing w:after="100"/>
    </w:pPr>
  </w:style>
  <w:style w:type="paragraph" w:styleId="31">
    <w:name w:val="toc 3"/>
    <w:basedOn w:val="a0"/>
    <w:next w:val="a0"/>
    <w:autoRedefine/>
    <w:uiPriority w:val="39"/>
    <w:locked/>
    <w:rsid w:val="00FF64AC"/>
    <w:pPr>
      <w:spacing w:after="100"/>
      <w:ind w:left="440"/>
    </w:pPr>
  </w:style>
  <w:style w:type="paragraph" w:styleId="23">
    <w:name w:val="toc 2"/>
    <w:basedOn w:val="a0"/>
    <w:next w:val="a0"/>
    <w:autoRedefine/>
    <w:uiPriority w:val="39"/>
    <w:locked/>
    <w:rsid w:val="00FF64A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en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slov.ru/topics/20273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4F94-87A9-457D-B4F3-26A24351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36732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отец Питирим</dc:creator>
  <cp:keywords/>
  <dc:description/>
  <cp:lastModifiedBy>Просто Вася</cp:lastModifiedBy>
  <cp:revision>16</cp:revision>
  <cp:lastPrinted>2017-09-13T19:55:00Z</cp:lastPrinted>
  <dcterms:created xsi:type="dcterms:W3CDTF">2014-03-09T15:21:00Z</dcterms:created>
  <dcterms:modified xsi:type="dcterms:W3CDTF">2020-11-07T15:06:00Z</dcterms:modified>
</cp:coreProperties>
</file>