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1C" w:rsidRPr="0017747E" w:rsidRDefault="00A16C1C" w:rsidP="0017747E">
      <w:pPr>
        <w:spacing w:after="120" w:line="276" w:lineRule="auto"/>
        <w:jc w:val="center"/>
        <w:rPr>
          <w:rFonts w:asciiTheme="majorBidi" w:hAnsiTheme="majorBidi" w:cstheme="majorBidi"/>
        </w:rPr>
      </w:pPr>
      <w:r w:rsidRPr="0017747E">
        <w:rPr>
          <w:rFonts w:asciiTheme="majorBidi" w:hAnsiTheme="majorBidi" w:cstheme="majorBidi"/>
        </w:rPr>
        <w:t>ДУХОВНАЯ ОБРАЗОВАТЕЛЬНАЯ РЕЛИГИОЗНАЯ ОРГАНИЗАЦИЯ ВЫСШЕГО ОБРАЗОВАНИЯ РУССКОЙ ПРАВОСЛАВНОЙ ЦЕРКВИ</w:t>
      </w:r>
    </w:p>
    <w:p w:rsidR="00A16C1C" w:rsidRPr="0017747E" w:rsidRDefault="00A16C1C" w:rsidP="0017747E">
      <w:pPr>
        <w:spacing w:after="120" w:line="276" w:lineRule="auto"/>
        <w:jc w:val="center"/>
        <w:rPr>
          <w:rFonts w:asciiTheme="majorBidi" w:hAnsiTheme="majorBidi" w:cstheme="majorBidi"/>
        </w:rPr>
      </w:pPr>
      <w:r w:rsidRPr="0017747E">
        <w:rPr>
          <w:rFonts w:asciiTheme="majorBidi" w:hAnsiTheme="majorBidi" w:cstheme="majorBidi"/>
        </w:rPr>
        <w:t>ПРАВОСЛАВНЫЙ СВЯТО-ТИХОНОВСКИЙ БОГОСЛОВСКИЙ ИНСТИТУТ</w:t>
      </w:r>
    </w:p>
    <w:p w:rsidR="00A16C1C" w:rsidRPr="0017747E" w:rsidRDefault="00A16C1C" w:rsidP="0017747E">
      <w:pPr>
        <w:spacing w:after="120" w:line="276" w:lineRule="auto"/>
        <w:jc w:val="center"/>
        <w:rPr>
          <w:rFonts w:asciiTheme="majorBidi" w:hAnsiTheme="majorBidi" w:cstheme="majorBidi"/>
          <w:b/>
          <w:i/>
        </w:rPr>
      </w:pPr>
      <w:r w:rsidRPr="0017747E">
        <w:rPr>
          <w:rFonts w:asciiTheme="majorBidi" w:hAnsiTheme="majorBidi" w:cstheme="majorBidi"/>
        </w:rPr>
        <w:t>КАФЕДРА ПАСТЫРСКОГО И НРАВСТВЕННОГО БОГОСЛОВИЯ</w:t>
      </w:r>
    </w:p>
    <w:p w:rsidR="00A16C1C" w:rsidRPr="0017747E" w:rsidRDefault="00A16C1C" w:rsidP="0017747E">
      <w:pPr>
        <w:spacing w:after="120" w:line="276" w:lineRule="auto"/>
        <w:rPr>
          <w:rFonts w:asciiTheme="majorBidi" w:hAnsiTheme="majorBidi" w:cstheme="majorBidi"/>
        </w:rPr>
      </w:pPr>
    </w:p>
    <w:p w:rsidR="00A16C1C" w:rsidRPr="0017747E" w:rsidRDefault="00A16C1C" w:rsidP="0017747E">
      <w:pPr>
        <w:spacing w:after="120" w:line="276" w:lineRule="auto"/>
        <w:rPr>
          <w:rFonts w:asciiTheme="majorBidi" w:hAnsiTheme="majorBidi" w:cstheme="majorBidi"/>
        </w:rPr>
      </w:pPr>
    </w:p>
    <w:p w:rsidR="00A16C1C" w:rsidRPr="0017747E" w:rsidRDefault="00A16C1C" w:rsidP="0017747E">
      <w:pPr>
        <w:spacing w:after="120" w:line="276" w:lineRule="auto"/>
        <w:jc w:val="right"/>
        <w:rPr>
          <w:rFonts w:asciiTheme="majorBidi" w:hAnsiTheme="majorBidi" w:cstheme="majorBidi"/>
        </w:rPr>
      </w:pPr>
    </w:p>
    <w:tbl>
      <w:tblPr>
        <w:tblW w:w="14655" w:type="dxa"/>
        <w:tblInd w:w="-72" w:type="dxa"/>
        <w:tblLook w:val="01E0" w:firstRow="1" w:lastRow="1" w:firstColumn="1" w:lastColumn="1" w:noHBand="0" w:noVBand="0"/>
      </w:tblPr>
      <w:tblGrid>
        <w:gridCol w:w="4785"/>
        <w:gridCol w:w="4935"/>
        <w:gridCol w:w="4935"/>
      </w:tblGrid>
      <w:tr w:rsidR="00A16C1C" w:rsidRPr="0017747E" w:rsidTr="00A16C1C">
        <w:tc>
          <w:tcPr>
            <w:tcW w:w="4785" w:type="dxa"/>
          </w:tcPr>
          <w:p w:rsidR="00A16C1C" w:rsidRPr="0017747E" w:rsidRDefault="00A16C1C" w:rsidP="0017747E">
            <w:pPr>
              <w:pStyle w:val="3"/>
              <w:keepLines/>
              <w:spacing w:after="120" w:line="276" w:lineRule="auto"/>
              <w:ind w:left="72"/>
              <w:jc w:val="right"/>
              <w:rPr>
                <w:rFonts w:asciiTheme="majorBidi" w:hAnsiTheme="majorBidi" w:cstheme="majorBidi"/>
                <w:bCs/>
                <w:i/>
                <w:iCs w:val="0"/>
              </w:rPr>
            </w:pPr>
          </w:p>
          <w:p w:rsidR="00A16C1C" w:rsidRPr="0017747E" w:rsidRDefault="00A16C1C" w:rsidP="0017747E">
            <w:pPr>
              <w:pStyle w:val="3"/>
              <w:keepLines/>
              <w:spacing w:after="120" w:line="276" w:lineRule="auto"/>
              <w:ind w:left="72"/>
              <w:jc w:val="right"/>
              <w:rPr>
                <w:rFonts w:asciiTheme="majorBidi" w:hAnsiTheme="majorBidi" w:cstheme="majorBidi"/>
                <w:bCs/>
                <w:i/>
                <w:iCs w:val="0"/>
              </w:rPr>
            </w:pPr>
          </w:p>
        </w:tc>
        <w:tc>
          <w:tcPr>
            <w:tcW w:w="4935" w:type="dxa"/>
          </w:tcPr>
          <w:p w:rsidR="00A16C1C" w:rsidRPr="0017747E" w:rsidRDefault="00A16C1C" w:rsidP="0017747E">
            <w:pPr>
              <w:spacing w:after="120" w:line="276" w:lineRule="auto"/>
              <w:jc w:val="right"/>
              <w:rPr>
                <w:rFonts w:asciiTheme="majorBidi" w:hAnsiTheme="majorBidi" w:cstheme="majorBidi"/>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17747E">
              <w:rPr>
                <w:rFonts w:asciiTheme="majorBidi" w:hAnsiTheme="majorBidi" w:cstheme="majorBidi"/>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A16C1C" w:rsidRPr="0017747E" w:rsidRDefault="00A16C1C" w:rsidP="0017747E">
            <w:pPr>
              <w:spacing w:after="120" w:line="276" w:lineRule="auto"/>
              <w:jc w:val="right"/>
              <w:rPr>
                <w:rFonts w:asciiTheme="majorBidi" w:hAnsiTheme="majorBidi" w:cstheme="majorBidi"/>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17747E">
              <w:rPr>
                <w:rFonts w:asciiTheme="majorBidi" w:hAnsiTheme="majorBidi" w:cstheme="majorBidi"/>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17747E">
              <w:rPr>
                <w:rFonts w:asciiTheme="majorBidi" w:hAnsiTheme="majorBidi" w:cstheme="majorBidi"/>
                <w:i/>
              </w:rPr>
              <w:t xml:space="preserve"> ПСТБИ</w:t>
            </w:r>
          </w:p>
          <w:p w:rsidR="00A16C1C" w:rsidRPr="0017747E" w:rsidRDefault="00A16C1C" w:rsidP="0017747E">
            <w:pPr>
              <w:spacing w:after="120" w:line="276" w:lineRule="auto"/>
              <w:jc w:val="right"/>
              <w:rPr>
                <w:rFonts w:asciiTheme="majorBidi" w:hAnsiTheme="majorBidi" w:cstheme="majorBidi"/>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17747E">
              <w:rPr>
                <w:rFonts w:asciiTheme="majorBidi" w:hAnsiTheme="majorBidi" w:cstheme="majorBidi"/>
                <w:i/>
              </w:rPr>
              <w:t xml:space="preserve">_____________ / </w:t>
            </w:r>
            <w:proofErr w:type="spellStart"/>
            <w:r w:rsidRPr="0017747E">
              <w:rPr>
                <w:rFonts w:asciiTheme="majorBidi" w:hAnsiTheme="majorBidi" w:cstheme="majorBidi"/>
                <w:i/>
              </w:rPr>
              <w:t>прот</w:t>
            </w:r>
            <w:proofErr w:type="spellEnd"/>
            <w:r w:rsidRPr="0017747E">
              <w:rPr>
                <w:rFonts w:asciiTheme="majorBidi" w:hAnsiTheme="majorBidi" w:cstheme="majorBidi"/>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A16C1C" w:rsidRPr="0017747E" w:rsidRDefault="00A16C1C" w:rsidP="0017747E">
            <w:pPr>
              <w:spacing w:after="120" w:line="276" w:lineRule="auto"/>
              <w:jc w:val="right"/>
              <w:rPr>
                <w:rFonts w:asciiTheme="majorBidi" w:hAnsiTheme="majorBidi" w:cstheme="majorBidi"/>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17747E">
              <w:rPr>
                <w:rFonts w:asciiTheme="majorBidi" w:hAnsiTheme="majorBidi" w:cstheme="majorBidi"/>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16C1C" w:rsidRPr="0017747E" w:rsidRDefault="00A16C1C" w:rsidP="0017747E">
            <w:pPr>
              <w:spacing w:after="120" w:line="276" w:lineRule="auto"/>
              <w:jc w:val="right"/>
              <w:rPr>
                <w:rFonts w:asciiTheme="majorBidi" w:hAnsiTheme="majorBidi" w:cstheme="majorBidi"/>
                <w:i/>
              </w:rPr>
            </w:pPr>
          </w:p>
          <w:p w:rsidR="00A16C1C" w:rsidRPr="0017747E" w:rsidRDefault="00A16C1C" w:rsidP="0017747E">
            <w:pPr>
              <w:spacing w:after="120" w:line="276" w:lineRule="auto"/>
              <w:jc w:val="right"/>
              <w:rPr>
                <w:rFonts w:asciiTheme="majorBidi" w:hAnsiTheme="majorBidi" w:cstheme="majorBidi"/>
                <w:i/>
              </w:rPr>
            </w:pPr>
          </w:p>
          <w:p w:rsidR="00A16C1C" w:rsidRPr="0017747E" w:rsidRDefault="00A16C1C" w:rsidP="0017747E">
            <w:pPr>
              <w:spacing w:after="120" w:line="276" w:lineRule="auto"/>
              <w:jc w:val="right"/>
              <w:rPr>
                <w:rFonts w:asciiTheme="majorBidi" w:hAnsiTheme="majorBidi" w:cstheme="majorBidi"/>
                <w:i/>
              </w:rPr>
            </w:pPr>
          </w:p>
          <w:p w:rsidR="00A16C1C" w:rsidRPr="0017747E" w:rsidRDefault="00A16C1C" w:rsidP="0017747E">
            <w:pPr>
              <w:spacing w:after="120" w:line="276" w:lineRule="auto"/>
              <w:jc w:val="right"/>
              <w:rPr>
                <w:rFonts w:asciiTheme="majorBidi" w:hAnsiTheme="majorBidi" w:cstheme="majorBidi"/>
                <w:i/>
              </w:rPr>
            </w:pPr>
          </w:p>
        </w:tc>
        <w:tc>
          <w:tcPr>
            <w:tcW w:w="4935" w:type="dxa"/>
          </w:tcPr>
          <w:p w:rsidR="00A16C1C" w:rsidRPr="0017747E" w:rsidRDefault="00A16C1C" w:rsidP="0017747E">
            <w:pPr>
              <w:pStyle w:val="3"/>
              <w:keepLines/>
              <w:spacing w:after="120" w:line="276" w:lineRule="auto"/>
              <w:ind w:left="72"/>
              <w:jc w:val="right"/>
              <w:rPr>
                <w:rFonts w:asciiTheme="majorBidi" w:hAnsiTheme="majorBidi" w:cstheme="majorBidi"/>
                <w:bCs/>
                <w:i/>
                <w:iCs w:val="0"/>
              </w:rPr>
            </w:pPr>
          </w:p>
        </w:tc>
      </w:tr>
    </w:tbl>
    <w:p w:rsidR="00A16C1C" w:rsidRPr="0017747E" w:rsidRDefault="00A16C1C" w:rsidP="0017747E">
      <w:pPr>
        <w:spacing w:after="120" w:line="276" w:lineRule="auto"/>
        <w:ind w:left="567" w:hanging="567"/>
        <w:rPr>
          <w:rFonts w:asciiTheme="majorBidi" w:hAnsiTheme="majorBidi" w:cstheme="majorBidi"/>
        </w:rPr>
      </w:pPr>
    </w:p>
    <w:p w:rsidR="00A16C1C" w:rsidRPr="0017747E" w:rsidRDefault="00A16C1C" w:rsidP="0017747E">
      <w:pPr>
        <w:spacing w:after="120" w:line="276" w:lineRule="auto"/>
        <w:jc w:val="center"/>
        <w:rPr>
          <w:rFonts w:asciiTheme="majorBidi" w:hAnsiTheme="majorBidi" w:cstheme="majorBidi"/>
        </w:rPr>
      </w:pPr>
      <w:r w:rsidRPr="0017747E">
        <w:rPr>
          <w:rFonts w:asciiTheme="majorBidi" w:hAnsiTheme="majorBidi" w:cstheme="majorBidi"/>
        </w:rPr>
        <w:t>РАБОЧАЯ ПРОГРАММА ДИСЦИПЛИНЫ</w:t>
      </w:r>
    </w:p>
    <w:p w:rsidR="00A16C1C" w:rsidRPr="0017747E" w:rsidRDefault="00A16C1C" w:rsidP="0017747E">
      <w:pPr>
        <w:spacing w:after="120" w:line="276" w:lineRule="auto"/>
        <w:jc w:val="center"/>
        <w:rPr>
          <w:rFonts w:asciiTheme="majorBidi" w:hAnsiTheme="majorBidi" w:cstheme="majorBidi"/>
          <w:b/>
          <w:i/>
          <w:spacing w:val="-2"/>
        </w:rPr>
      </w:pPr>
      <w:r w:rsidRPr="0017747E">
        <w:rPr>
          <w:rFonts w:asciiTheme="majorBidi" w:hAnsiTheme="majorBidi" w:cstheme="majorBidi"/>
          <w:b/>
        </w:rPr>
        <w:t>ИСТОРИЯ ВИЗАНТИИ</w:t>
      </w:r>
    </w:p>
    <w:p w:rsidR="00A16C1C" w:rsidRPr="0017747E" w:rsidRDefault="00A16C1C" w:rsidP="0017747E">
      <w:pPr>
        <w:spacing w:after="120" w:line="276" w:lineRule="auto"/>
        <w:jc w:val="center"/>
        <w:rPr>
          <w:rFonts w:asciiTheme="majorBidi" w:hAnsiTheme="majorBidi" w:cstheme="majorBidi"/>
          <w:b/>
          <w:i/>
          <w:spacing w:val="-2"/>
        </w:rPr>
      </w:pPr>
    </w:p>
    <w:p w:rsidR="00A16C1C" w:rsidRPr="0017747E" w:rsidRDefault="00A16C1C" w:rsidP="0017747E">
      <w:pPr>
        <w:spacing w:after="120" w:line="276" w:lineRule="auto"/>
        <w:jc w:val="center"/>
        <w:rPr>
          <w:rFonts w:asciiTheme="majorBidi" w:hAnsiTheme="majorBidi" w:cstheme="majorBidi"/>
        </w:rPr>
      </w:pPr>
      <w:r w:rsidRPr="0017747E">
        <w:rPr>
          <w:rFonts w:asciiTheme="majorBidi" w:hAnsiTheme="majorBidi" w:cstheme="majorBidi"/>
        </w:rPr>
        <w:t>Основная образовательная программа:</w:t>
      </w:r>
      <w:r w:rsidRPr="0017747E">
        <w:rPr>
          <w:rFonts w:asciiTheme="majorBidi" w:hAnsiTheme="majorBidi" w:cstheme="majorBidi"/>
          <w:b/>
        </w:rPr>
        <w:t xml:space="preserve"> </w:t>
      </w:r>
      <w:r w:rsidRPr="0017747E">
        <w:rPr>
          <w:rFonts w:asciiTheme="majorBidi" w:hAnsiTheme="majorBidi" w:cstheme="majorBidi"/>
          <w:b/>
          <w:i/>
        </w:rPr>
        <w:t>Подготовка служителей и религиозного персонала православного вероисповедания</w:t>
      </w:r>
    </w:p>
    <w:p w:rsidR="00A16C1C" w:rsidRPr="0017747E" w:rsidRDefault="00A16C1C" w:rsidP="0017747E">
      <w:pPr>
        <w:spacing w:after="120" w:line="276" w:lineRule="auto"/>
        <w:jc w:val="center"/>
        <w:rPr>
          <w:rFonts w:asciiTheme="majorBidi" w:hAnsiTheme="majorBidi" w:cstheme="majorBidi"/>
          <w:color w:val="244061"/>
        </w:rPr>
      </w:pPr>
      <w:r w:rsidRPr="0017747E">
        <w:rPr>
          <w:rFonts w:asciiTheme="majorBidi" w:hAnsiTheme="majorBidi" w:cstheme="majorBidi"/>
        </w:rPr>
        <w:t>Квалификация выпускника</w:t>
      </w:r>
      <w:r w:rsidRPr="0017747E">
        <w:rPr>
          <w:rFonts w:asciiTheme="majorBidi" w:hAnsiTheme="majorBidi" w:cstheme="majorBidi"/>
          <w:i/>
        </w:rPr>
        <w:t xml:space="preserve">: </w:t>
      </w:r>
      <w:r w:rsidRPr="0017747E">
        <w:rPr>
          <w:rFonts w:asciiTheme="majorBidi" w:hAnsiTheme="majorBidi" w:cstheme="majorBidi"/>
          <w:b/>
          <w:i/>
        </w:rPr>
        <w:t>бакалавр богословия</w:t>
      </w:r>
    </w:p>
    <w:p w:rsidR="00A16C1C" w:rsidRPr="0017747E" w:rsidRDefault="00A16C1C" w:rsidP="0017747E">
      <w:pPr>
        <w:spacing w:after="120" w:line="276" w:lineRule="auto"/>
        <w:jc w:val="center"/>
        <w:rPr>
          <w:rFonts w:asciiTheme="majorBidi" w:hAnsiTheme="majorBidi" w:cstheme="majorBidi"/>
        </w:rPr>
      </w:pPr>
      <w:r w:rsidRPr="0017747E">
        <w:rPr>
          <w:rFonts w:asciiTheme="majorBidi" w:hAnsiTheme="majorBidi" w:cstheme="majorBidi"/>
        </w:rPr>
        <w:t xml:space="preserve">Форма обучения: </w:t>
      </w:r>
      <w:r w:rsidRPr="0017747E">
        <w:rPr>
          <w:rFonts w:asciiTheme="majorBidi" w:hAnsiTheme="majorBidi" w:cstheme="majorBidi"/>
          <w:b/>
          <w:i/>
        </w:rPr>
        <w:t>очная</w:t>
      </w:r>
    </w:p>
    <w:p w:rsidR="00A16C1C" w:rsidRPr="0017747E" w:rsidRDefault="00A16C1C" w:rsidP="0017747E">
      <w:pPr>
        <w:spacing w:after="120" w:line="276" w:lineRule="auto"/>
        <w:jc w:val="center"/>
        <w:rPr>
          <w:rFonts w:asciiTheme="majorBidi" w:hAnsiTheme="majorBidi" w:cstheme="majorBidi"/>
        </w:rPr>
      </w:pPr>
    </w:p>
    <w:p w:rsidR="00A16C1C" w:rsidRPr="0017747E" w:rsidRDefault="00A16C1C" w:rsidP="0017747E">
      <w:pPr>
        <w:spacing w:after="120" w:line="276" w:lineRule="auto"/>
        <w:jc w:val="center"/>
        <w:rPr>
          <w:rFonts w:asciiTheme="majorBidi" w:hAnsiTheme="majorBidi" w:cstheme="majorBidi"/>
        </w:rPr>
      </w:pPr>
    </w:p>
    <w:p w:rsidR="00A16C1C" w:rsidRPr="0017747E" w:rsidRDefault="00A16C1C" w:rsidP="0017747E">
      <w:pPr>
        <w:spacing w:after="120" w:line="276" w:lineRule="auto"/>
        <w:jc w:val="center"/>
        <w:rPr>
          <w:rFonts w:asciiTheme="majorBidi" w:hAnsiTheme="majorBidi" w:cstheme="majorBidi"/>
        </w:rPr>
      </w:pPr>
    </w:p>
    <w:p w:rsidR="00A16C1C" w:rsidRPr="0017747E" w:rsidRDefault="00A16C1C" w:rsidP="0017747E">
      <w:pPr>
        <w:spacing w:after="120" w:line="276" w:lineRule="auto"/>
        <w:jc w:val="center"/>
        <w:rPr>
          <w:rFonts w:asciiTheme="majorBidi" w:hAnsiTheme="majorBidi" w:cstheme="majorBidi"/>
        </w:rPr>
      </w:pPr>
    </w:p>
    <w:p w:rsidR="00A16C1C" w:rsidRPr="0017747E" w:rsidRDefault="00A16C1C" w:rsidP="0017747E">
      <w:pPr>
        <w:spacing w:after="120" w:line="276" w:lineRule="auto"/>
        <w:jc w:val="center"/>
        <w:rPr>
          <w:rFonts w:asciiTheme="majorBidi" w:hAnsiTheme="majorBidi" w:cstheme="majorBidi"/>
        </w:rPr>
      </w:pPr>
    </w:p>
    <w:p w:rsidR="00A16C1C" w:rsidRPr="0017747E" w:rsidRDefault="00A16C1C" w:rsidP="0017747E">
      <w:pPr>
        <w:spacing w:after="120" w:line="276" w:lineRule="auto"/>
        <w:jc w:val="center"/>
        <w:rPr>
          <w:rFonts w:asciiTheme="majorBidi" w:hAnsiTheme="majorBidi" w:cstheme="majorBidi"/>
        </w:rPr>
      </w:pPr>
    </w:p>
    <w:p w:rsidR="00A16C1C" w:rsidRPr="0017747E" w:rsidRDefault="00A16C1C" w:rsidP="0017747E">
      <w:pPr>
        <w:spacing w:after="120" w:line="276" w:lineRule="auto"/>
        <w:jc w:val="center"/>
        <w:rPr>
          <w:rFonts w:asciiTheme="majorBidi" w:hAnsiTheme="majorBidi" w:cstheme="majorBidi"/>
        </w:rPr>
      </w:pPr>
    </w:p>
    <w:p w:rsidR="00A16C1C" w:rsidRPr="0017747E" w:rsidRDefault="00A16C1C" w:rsidP="0017747E">
      <w:pPr>
        <w:spacing w:after="120" w:line="276" w:lineRule="auto"/>
        <w:jc w:val="center"/>
        <w:rPr>
          <w:rFonts w:asciiTheme="majorBidi" w:hAnsiTheme="majorBidi" w:cstheme="majorBidi"/>
        </w:rPr>
      </w:pPr>
    </w:p>
    <w:p w:rsidR="00A16C1C" w:rsidRPr="0017747E" w:rsidRDefault="00A16C1C" w:rsidP="0017747E">
      <w:pPr>
        <w:widowControl w:val="0"/>
        <w:spacing w:after="120" w:line="276" w:lineRule="auto"/>
        <w:jc w:val="center"/>
        <w:rPr>
          <w:rFonts w:asciiTheme="majorBidi" w:hAnsiTheme="majorBidi" w:cstheme="majorBidi"/>
        </w:rPr>
      </w:pPr>
      <w:r w:rsidRPr="0017747E">
        <w:rPr>
          <w:rFonts w:asciiTheme="majorBidi" w:hAnsiTheme="majorBidi" w:cstheme="majorBidi"/>
        </w:rPr>
        <w:t>Москва, 20</w:t>
      </w:r>
      <w:r w:rsidR="0017747E" w:rsidRPr="0017747E">
        <w:rPr>
          <w:rFonts w:asciiTheme="majorBidi" w:hAnsiTheme="majorBidi" w:cstheme="majorBidi"/>
        </w:rPr>
        <w:t>20</w:t>
      </w:r>
      <w:r w:rsidRPr="0017747E">
        <w:rPr>
          <w:rFonts w:asciiTheme="majorBidi" w:hAnsiTheme="majorBidi" w:cstheme="majorBidi"/>
        </w:rPr>
        <w:t xml:space="preserve"> г.</w:t>
      </w:r>
    </w:p>
    <w:p w:rsidR="005D157C" w:rsidRPr="0017747E" w:rsidRDefault="005D157C" w:rsidP="0017747E">
      <w:pPr>
        <w:widowControl w:val="0"/>
        <w:spacing w:after="120" w:line="276" w:lineRule="auto"/>
        <w:jc w:val="both"/>
        <w:rPr>
          <w:rFonts w:asciiTheme="majorBidi" w:hAnsiTheme="majorBidi" w:cstheme="majorBidi"/>
        </w:rPr>
      </w:pPr>
    </w:p>
    <w:bookmarkStart w:id="72" w:name="_Toc468278247" w:displacedByCustomXml="next"/>
    <w:bookmarkStart w:id="73" w:name="_Toc468274071" w:displacedByCustomXml="next"/>
    <w:sdt>
      <w:sdtPr>
        <w:rPr>
          <w:rFonts w:asciiTheme="majorBidi" w:eastAsia="Times New Roman" w:hAnsiTheme="majorBidi" w:cs="Times New Roman"/>
          <w:b w:val="0"/>
          <w:bCs w:val="0"/>
          <w:color w:val="auto"/>
          <w:szCs w:val="24"/>
        </w:rPr>
        <w:id w:val="-1481849650"/>
        <w:docPartObj>
          <w:docPartGallery w:val="Table of Contents"/>
          <w:docPartUnique/>
        </w:docPartObj>
      </w:sdtPr>
      <w:sdtEndPr/>
      <w:sdtContent>
        <w:p w:rsidR="00B05C56" w:rsidRPr="0017747E" w:rsidRDefault="00B05C56" w:rsidP="0017747E">
          <w:pPr>
            <w:pStyle w:val="ac"/>
            <w:spacing w:before="0" w:after="120"/>
            <w:jc w:val="both"/>
            <w:rPr>
              <w:rFonts w:asciiTheme="majorBidi" w:hAnsiTheme="majorBidi"/>
              <w:color w:val="auto"/>
              <w:szCs w:val="24"/>
            </w:rPr>
          </w:pPr>
          <w:r w:rsidRPr="0017747E">
            <w:rPr>
              <w:rFonts w:asciiTheme="majorBidi" w:hAnsiTheme="majorBidi"/>
              <w:color w:val="auto"/>
              <w:szCs w:val="24"/>
            </w:rPr>
            <w:t>Оглавление</w:t>
          </w:r>
        </w:p>
        <w:p w:rsidR="0017747E" w:rsidRPr="0017747E" w:rsidRDefault="00EB3F0D" w:rsidP="0017747E">
          <w:pPr>
            <w:pStyle w:val="12"/>
            <w:tabs>
              <w:tab w:val="right" w:leader="dot" w:pos="9345"/>
            </w:tabs>
            <w:spacing w:after="120" w:line="276" w:lineRule="auto"/>
            <w:rPr>
              <w:rFonts w:asciiTheme="majorBidi" w:eastAsiaTheme="minorEastAsia" w:hAnsiTheme="majorBidi" w:cstheme="majorBidi"/>
              <w:noProof/>
              <w:lang w:bidi="he-IL"/>
            </w:rPr>
          </w:pPr>
          <w:r w:rsidRPr="0017747E">
            <w:rPr>
              <w:rFonts w:asciiTheme="majorBidi" w:hAnsiTheme="majorBidi" w:cstheme="majorBidi"/>
            </w:rPr>
            <w:fldChar w:fldCharType="begin"/>
          </w:r>
          <w:r w:rsidR="00B05C56" w:rsidRPr="0017747E">
            <w:rPr>
              <w:rFonts w:asciiTheme="majorBidi" w:hAnsiTheme="majorBidi" w:cstheme="majorBidi"/>
            </w:rPr>
            <w:instrText xml:space="preserve"> TOC \o "1-3" \h \z \u </w:instrText>
          </w:r>
          <w:r w:rsidRPr="0017747E">
            <w:rPr>
              <w:rFonts w:asciiTheme="majorBidi" w:hAnsiTheme="majorBidi" w:cstheme="majorBidi"/>
            </w:rPr>
            <w:fldChar w:fldCharType="separate"/>
          </w:r>
          <w:hyperlink w:anchor="_Toc54874573" w:history="1">
            <w:r w:rsidR="0017747E" w:rsidRPr="0017747E">
              <w:rPr>
                <w:rStyle w:val="ab"/>
                <w:rFonts w:asciiTheme="majorBidi" w:hAnsiTheme="majorBidi" w:cstheme="majorBidi"/>
                <w:noProof/>
              </w:rPr>
              <w:t>Цели освоения дисциплины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_Toc54874573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3</w:t>
            </w:r>
            <w:r w:rsidR="0017747E" w:rsidRPr="0017747E">
              <w:rPr>
                <w:rFonts w:asciiTheme="majorBidi" w:hAnsiTheme="majorBidi" w:cstheme="majorBidi"/>
                <w:noProof/>
                <w:webHidden/>
              </w:rPr>
              <w:fldChar w:fldCharType="end"/>
            </w:r>
          </w:hyperlink>
        </w:p>
        <w:p w:rsidR="0017747E" w:rsidRPr="0017747E" w:rsidRDefault="00251A34"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74" w:history="1">
            <w:r w:rsidR="0017747E" w:rsidRPr="0017747E">
              <w:rPr>
                <w:rStyle w:val="ab"/>
                <w:rFonts w:asciiTheme="majorBidi" w:hAnsiTheme="majorBidi" w:cstheme="majorBidi"/>
                <w:noProof/>
              </w:rPr>
              <w:t>Место дисциплины в структуре образовательной программы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_Toc54874574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3</w:t>
            </w:r>
            <w:r w:rsidR="0017747E" w:rsidRPr="0017747E">
              <w:rPr>
                <w:rFonts w:asciiTheme="majorBidi" w:hAnsiTheme="majorBidi" w:cstheme="majorBidi"/>
                <w:noProof/>
                <w:webHidden/>
              </w:rPr>
              <w:fldChar w:fldCharType="end"/>
            </w:r>
          </w:hyperlink>
        </w:p>
        <w:p w:rsidR="0017747E" w:rsidRPr="0017747E" w:rsidRDefault="00251A34"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75" w:history="1">
            <w:r w:rsidR="0017747E" w:rsidRPr="0017747E">
              <w:rPr>
                <w:rStyle w:val="ab"/>
                <w:rFonts w:asciiTheme="majorBidi" w:hAnsiTheme="majorBidi" w:cstheme="majorBidi"/>
                <w:noProof/>
              </w:rPr>
              <w:t>Перечень планируемых результатов обучения по дисциплине</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_Toc54874575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3</w:t>
            </w:r>
            <w:r w:rsidR="0017747E" w:rsidRPr="0017747E">
              <w:rPr>
                <w:rFonts w:asciiTheme="majorBidi" w:hAnsiTheme="majorBidi" w:cstheme="majorBidi"/>
                <w:noProof/>
                <w:webHidden/>
              </w:rPr>
              <w:fldChar w:fldCharType="end"/>
            </w:r>
          </w:hyperlink>
        </w:p>
        <w:p w:rsidR="0017747E" w:rsidRPr="0017747E" w:rsidRDefault="00251A34"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76" w:history="1">
            <w:r w:rsidR="0017747E" w:rsidRPr="0017747E">
              <w:rPr>
                <w:rStyle w:val="ab"/>
                <w:rFonts w:asciiTheme="majorBidi" w:hAnsiTheme="majorBidi" w:cstheme="majorBidi"/>
                <w:noProof/>
              </w:rPr>
              <w:t>Компетенция, формируемая дисциплиной</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_Toc54874576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3</w:t>
            </w:r>
            <w:r w:rsidR="0017747E" w:rsidRPr="0017747E">
              <w:rPr>
                <w:rFonts w:asciiTheme="majorBidi" w:hAnsiTheme="majorBidi" w:cstheme="majorBidi"/>
                <w:noProof/>
                <w:webHidden/>
              </w:rPr>
              <w:fldChar w:fldCharType="end"/>
            </w:r>
          </w:hyperlink>
        </w:p>
        <w:p w:rsidR="0017747E" w:rsidRPr="0017747E" w:rsidRDefault="00251A34"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77" w:history="1">
            <w:r w:rsidR="0017747E" w:rsidRPr="0017747E">
              <w:rPr>
                <w:rStyle w:val="ab"/>
                <w:rFonts w:asciiTheme="majorBidi" w:hAnsiTheme="majorBidi" w:cstheme="majorBidi"/>
                <w:noProof/>
              </w:rPr>
              <w:t>Этапы освоения компетенции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_Toc54874577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3</w:t>
            </w:r>
            <w:r w:rsidR="0017747E" w:rsidRPr="0017747E">
              <w:rPr>
                <w:rFonts w:asciiTheme="majorBidi" w:hAnsiTheme="majorBidi" w:cstheme="majorBidi"/>
                <w:noProof/>
                <w:webHidden/>
              </w:rPr>
              <w:fldChar w:fldCharType="end"/>
            </w:r>
          </w:hyperlink>
        </w:p>
        <w:p w:rsidR="0017747E" w:rsidRPr="0017747E" w:rsidRDefault="00251A34"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78" w:history="1">
            <w:r w:rsidR="0017747E" w:rsidRPr="0017747E">
              <w:rPr>
                <w:rStyle w:val="ab"/>
                <w:rFonts w:asciiTheme="majorBidi" w:hAnsiTheme="majorBidi" w:cstheme="majorBidi"/>
                <w:noProof/>
              </w:rPr>
              <w:t>Знания, умения и навыки, получаемые в результате освоения дисциплины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_Toc54874578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4</w:t>
            </w:r>
            <w:r w:rsidR="0017747E" w:rsidRPr="0017747E">
              <w:rPr>
                <w:rFonts w:asciiTheme="majorBidi" w:hAnsiTheme="majorBidi" w:cstheme="majorBidi"/>
                <w:noProof/>
                <w:webHidden/>
              </w:rPr>
              <w:fldChar w:fldCharType="end"/>
            </w:r>
          </w:hyperlink>
        </w:p>
        <w:p w:rsidR="0017747E" w:rsidRPr="0017747E" w:rsidRDefault="00251A34"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79" w:history="1">
            <w:r w:rsidR="0017747E" w:rsidRPr="0017747E">
              <w:rPr>
                <w:rStyle w:val="ab"/>
                <w:rFonts w:asciiTheme="majorBidi" w:hAnsiTheme="majorBidi" w:cstheme="majorBidi"/>
                <w:noProof/>
              </w:rPr>
              <w:t>Объём дисциплины и трудоёмкость по видам учебных работ</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_Toc54874579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4</w:t>
            </w:r>
            <w:r w:rsidR="0017747E" w:rsidRPr="0017747E">
              <w:rPr>
                <w:rFonts w:asciiTheme="majorBidi" w:hAnsiTheme="majorBidi" w:cstheme="majorBidi"/>
                <w:noProof/>
                <w:webHidden/>
              </w:rPr>
              <w:fldChar w:fldCharType="end"/>
            </w:r>
          </w:hyperlink>
        </w:p>
        <w:p w:rsidR="0017747E" w:rsidRPr="0017747E" w:rsidRDefault="00251A34"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80" w:history="1">
            <w:r w:rsidR="0017747E" w:rsidRPr="0017747E">
              <w:rPr>
                <w:rStyle w:val="ab"/>
                <w:rFonts w:asciiTheme="majorBidi" w:hAnsiTheme="majorBidi" w:cstheme="majorBidi"/>
                <w:noProof/>
              </w:rPr>
              <w:t>Тематический план дисциплины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_Toc54874580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5</w:t>
            </w:r>
            <w:r w:rsidR="0017747E" w:rsidRPr="0017747E">
              <w:rPr>
                <w:rFonts w:asciiTheme="majorBidi" w:hAnsiTheme="majorBidi" w:cstheme="majorBidi"/>
                <w:noProof/>
                <w:webHidden/>
              </w:rPr>
              <w:fldChar w:fldCharType="end"/>
            </w:r>
          </w:hyperlink>
        </w:p>
        <w:p w:rsidR="0017747E" w:rsidRPr="0017747E" w:rsidRDefault="00251A34"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81" w:history="1">
            <w:r w:rsidR="0017747E" w:rsidRPr="0017747E">
              <w:rPr>
                <w:rStyle w:val="ab"/>
                <w:rFonts w:asciiTheme="majorBidi" w:hAnsiTheme="majorBidi" w:cstheme="majorBidi"/>
                <w:noProof/>
              </w:rPr>
              <w:t>Содержание дисциплины, структурированное по темам</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_Toc54874581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5</w:t>
            </w:r>
            <w:r w:rsidR="0017747E" w:rsidRPr="0017747E">
              <w:rPr>
                <w:rFonts w:asciiTheme="majorBidi" w:hAnsiTheme="majorBidi" w:cstheme="majorBidi"/>
                <w:noProof/>
                <w:webHidden/>
              </w:rPr>
              <w:fldChar w:fldCharType="end"/>
            </w:r>
          </w:hyperlink>
        </w:p>
        <w:p w:rsidR="0017747E" w:rsidRPr="0017747E" w:rsidRDefault="00251A34"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82" w:history="1">
            <w:r w:rsidR="0017747E" w:rsidRPr="0017747E">
              <w:rPr>
                <w:rStyle w:val="ab"/>
                <w:rFonts w:asciiTheme="majorBidi" w:hAnsiTheme="majorBidi" w:cstheme="majorBidi"/>
                <w:noProof/>
              </w:rPr>
              <w:t>Учебно-методическое обеспечение самостоятельной работы обучающихся</w:t>
            </w:r>
            <w:r w:rsidR="0017747E" w:rsidRPr="0017747E">
              <w:rPr>
                <w:rStyle w:val="ab"/>
                <w:rFonts w:asciiTheme="majorBidi" w:hAnsiTheme="majorBidi" w:cstheme="majorBidi"/>
                <w:i/>
                <w:noProof/>
              </w:rPr>
              <w:t xml:space="preserve"> </w:t>
            </w:r>
            <w:r w:rsidR="0017747E" w:rsidRPr="0017747E">
              <w:rPr>
                <w:rStyle w:val="ab"/>
                <w:rFonts w:asciiTheme="majorBidi" w:hAnsiTheme="majorBidi" w:cstheme="majorBidi"/>
                <w:noProof/>
              </w:rPr>
              <w:t>по дисциплине</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_Toc54874582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8</w:t>
            </w:r>
            <w:r w:rsidR="0017747E" w:rsidRPr="0017747E">
              <w:rPr>
                <w:rFonts w:asciiTheme="majorBidi" w:hAnsiTheme="majorBidi" w:cstheme="majorBidi"/>
                <w:noProof/>
                <w:webHidden/>
              </w:rPr>
              <w:fldChar w:fldCharType="end"/>
            </w:r>
          </w:hyperlink>
        </w:p>
        <w:p w:rsidR="0017747E" w:rsidRPr="0017747E" w:rsidRDefault="00251A34"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83" w:history="1">
            <w:r w:rsidR="0017747E" w:rsidRPr="0017747E">
              <w:rPr>
                <w:rStyle w:val="ab"/>
                <w:rFonts w:asciiTheme="majorBidi" w:hAnsiTheme="majorBidi" w:cstheme="majorBidi"/>
                <w:noProof/>
              </w:rPr>
              <w:t>Фонд оценочных средств</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_Toc54874583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9</w:t>
            </w:r>
            <w:r w:rsidR="0017747E" w:rsidRPr="0017747E">
              <w:rPr>
                <w:rFonts w:asciiTheme="majorBidi" w:hAnsiTheme="majorBidi" w:cstheme="majorBidi"/>
                <w:noProof/>
                <w:webHidden/>
              </w:rPr>
              <w:fldChar w:fldCharType="end"/>
            </w:r>
          </w:hyperlink>
        </w:p>
        <w:p w:rsidR="0017747E" w:rsidRPr="0017747E" w:rsidRDefault="00251A34"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84" w:history="1">
            <w:r w:rsidR="0017747E" w:rsidRPr="0017747E">
              <w:rPr>
                <w:rStyle w:val="ab"/>
                <w:rFonts w:asciiTheme="majorBidi" w:hAnsiTheme="majorBidi" w:cstheme="majorBidi"/>
                <w:noProof/>
              </w:rPr>
              <w:t>Информация о фонде оценочных средств и контролируемой компетенции.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_Toc54874584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9</w:t>
            </w:r>
            <w:r w:rsidR="0017747E" w:rsidRPr="0017747E">
              <w:rPr>
                <w:rFonts w:asciiTheme="majorBidi" w:hAnsiTheme="majorBidi" w:cstheme="majorBidi"/>
                <w:noProof/>
                <w:webHidden/>
              </w:rPr>
              <w:fldChar w:fldCharType="end"/>
            </w:r>
          </w:hyperlink>
        </w:p>
        <w:p w:rsidR="0017747E" w:rsidRPr="0017747E" w:rsidRDefault="00251A34"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85" w:history="1">
            <w:r w:rsidR="0017747E" w:rsidRPr="0017747E">
              <w:rPr>
                <w:rStyle w:val="ab"/>
                <w:rFonts w:asciiTheme="majorBidi" w:hAnsiTheme="majorBidi" w:cstheme="majorBidi"/>
                <w:noProof/>
              </w:rPr>
              <w:t>Показатели оценивания основного этапа освоения компетенции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_Toc54874585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9</w:t>
            </w:r>
            <w:r w:rsidR="0017747E" w:rsidRPr="0017747E">
              <w:rPr>
                <w:rFonts w:asciiTheme="majorBidi" w:hAnsiTheme="majorBidi" w:cstheme="majorBidi"/>
                <w:noProof/>
                <w:webHidden/>
              </w:rPr>
              <w:fldChar w:fldCharType="end"/>
            </w:r>
          </w:hyperlink>
        </w:p>
        <w:p w:rsidR="0017747E" w:rsidRPr="0017747E" w:rsidRDefault="00251A34"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86" w:history="1">
            <w:r w:rsidR="0017747E" w:rsidRPr="0017747E">
              <w:rPr>
                <w:rStyle w:val="ab"/>
                <w:rFonts w:asciiTheme="majorBidi" w:hAnsiTheme="majorBidi" w:cstheme="majorBidi"/>
                <w:noProof/>
              </w:rPr>
              <w:t>Вопросы для проведения промежуточной аттестации: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_Toc54874586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9</w:t>
            </w:r>
            <w:r w:rsidR="0017747E" w:rsidRPr="0017747E">
              <w:rPr>
                <w:rFonts w:asciiTheme="majorBidi" w:hAnsiTheme="majorBidi" w:cstheme="majorBidi"/>
                <w:noProof/>
                <w:webHidden/>
              </w:rPr>
              <w:fldChar w:fldCharType="end"/>
            </w:r>
          </w:hyperlink>
        </w:p>
        <w:p w:rsidR="0017747E" w:rsidRPr="0017747E" w:rsidRDefault="00251A34"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87" w:history="1">
            <w:r w:rsidR="0017747E" w:rsidRPr="0017747E">
              <w:rPr>
                <w:rStyle w:val="ab"/>
                <w:rFonts w:asciiTheme="majorBidi" w:hAnsiTheme="majorBidi" w:cstheme="majorBidi"/>
                <w:noProof/>
              </w:rPr>
              <w:t>Критерии оценивания основного этапа освоения компетенции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_Toc54874587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10</w:t>
            </w:r>
            <w:r w:rsidR="0017747E" w:rsidRPr="0017747E">
              <w:rPr>
                <w:rFonts w:asciiTheme="majorBidi" w:hAnsiTheme="majorBidi" w:cstheme="majorBidi"/>
                <w:noProof/>
                <w:webHidden/>
              </w:rPr>
              <w:fldChar w:fldCharType="end"/>
            </w:r>
          </w:hyperlink>
        </w:p>
        <w:p w:rsidR="0017747E" w:rsidRPr="0017747E" w:rsidRDefault="00251A34"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88" w:history="1">
            <w:r w:rsidR="0017747E" w:rsidRPr="0017747E">
              <w:rPr>
                <w:rStyle w:val="ab"/>
                <w:rFonts w:asciiTheme="majorBidi" w:hAnsiTheme="majorBidi" w:cstheme="majorBidi"/>
                <w:noProof/>
              </w:rPr>
              <w:t>Критерии оценивания устных опросов</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_Toc54874588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10</w:t>
            </w:r>
            <w:r w:rsidR="0017747E" w:rsidRPr="0017747E">
              <w:rPr>
                <w:rFonts w:asciiTheme="majorBidi" w:hAnsiTheme="majorBidi" w:cstheme="majorBidi"/>
                <w:noProof/>
                <w:webHidden/>
              </w:rPr>
              <w:fldChar w:fldCharType="end"/>
            </w:r>
          </w:hyperlink>
        </w:p>
        <w:p w:rsidR="0017747E" w:rsidRPr="0017747E" w:rsidRDefault="00251A34"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89" w:history="1">
            <w:r w:rsidR="0017747E" w:rsidRPr="0017747E">
              <w:rPr>
                <w:rStyle w:val="ab"/>
                <w:rFonts w:asciiTheme="majorBidi" w:hAnsiTheme="majorBidi" w:cstheme="majorBidi"/>
                <w:noProof/>
              </w:rPr>
              <w:t>Описание шкал оценивания основного этапа освоения компетенции.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_Toc54874589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11</w:t>
            </w:r>
            <w:r w:rsidR="0017747E" w:rsidRPr="0017747E">
              <w:rPr>
                <w:rFonts w:asciiTheme="majorBidi" w:hAnsiTheme="majorBidi" w:cstheme="majorBidi"/>
                <w:noProof/>
                <w:webHidden/>
              </w:rPr>
              <w:fldChar w:fldCharType="end"/>
            </w:r>
          </w:hyperlink>
        </w:p>
        <w:p w:rsidR="0017747E" w:rsidRPr="0017747E" w:rsidRDefault="00251A34"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90" w:history="1">
            <w:r w:rsidR="0017747E" w:rsidRPr="0017747E">
              <w:rPr>
                <w:rStyle w:val="ab"/>
                <w:rFonts w:asciiTheme="majorBidi" w:hAnsiTheme="majorBidi" w:cstheme="majorBidi"/>
                <w:noProof/>
              </w:rPr>
              <w:t>Средства оценивания</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_Toc54874590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11</w:t>
            </w:r>
            <w:r w:rsidR="0017747E" w:rsidRPr="0017747E">
              <w:rPr>
                <w:rFonts w:asciiTheme="majorBidi" w:hAnsiTheme="majorBidi" w:cstheme="majorBidi"/>
                <w:noProof/>
                <w:webHidden/>
              </w:rPr>
              <w:fldChar w:fldCharType="end"/>
            </w:r>
          </w:hyperlink>
        </w:p>
        <w:p w:rsidR="0017747E" w:rsidRPr="0017747E" w:rsidRDefault="00251A34"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91" w:history="1">
            <w:r w:rsidR="0017747E" w:rsidRPr="0017747E">
              <w:rPr>
                <w:rStyle w:val="ab"/>
                <w:rFonts w:asciiTheme="majorBidi" w:hAnsiTheme="majorBidi" w:cstheme="majorBidi"/>
                <w:noProof/>
              </w:rPr>
              <w:t>Литература по дисциплине</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_Toc54874591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11</w:t>
            </w:r>
            <w:r w:rsidR="0017747E" w:rsidRPr="0017747E">
              <w:rPr>
                <w:rFonts w:asciiTheme="majorBidi" w:hAnsiTheme="majorBidi" w:cstheme="majorBidi"/>
                <w:noProof/>
                <w:webHidden/>
              </w:rPr>
              <w:fldChar w:fldCharType="end"/>
            </w:r>
          </w:hyperlink>
        </w:p>
        <w:p w:rsidR="0017747E" w:rsidRPr="0017747E" w:rsidRDefault="00251A34"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92" w:history="1">
            <w:r w:rsidR="0017747E" w:rsidRPr="0017747E">
              <w:rPr>
                <w:rStyle w:val="ab"/>
                <w:rFonts w:asciiTheme="majorBidi" w:hAnsiTheme="majorBidi" w:cstheme="majorBidi"/>
                <w:noProof/>
              </w:rPr>
              <w:t>Основная литература:</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_Toc54874592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11</w:t>
            </w:r>
            <w:r w:rsidR="0017747E" w:rsidRPr="0017747E">
              <w:rPr>
                <w:rFonts w:asciiTheme="majorBidi" w:hAnsiTheme="majorBidi" w:cstheme="majorBidi"/>
                <w:noProof/>
                <w:webHidden/>
              </w:rPr>
              <w:fldChar w:fldCharType="end"/>
            </w:r>
          </w:hyperlink>
        </w:p>
        <w:p w:rsidR="0017747E" w:rsidRPr="0017747E" w:rsidRDefault="00251A34" w:rsidP="0017747E">
          <w:pPr>
            <w:pStyle w:val="31"/>
            <w:tabs>
              <w:tab w:val="right" w:leader="dot" w:pos="9345"/>
            </w:tabs>
            <w:spacing w:after="120" w:line="276" w:lineRule="auto"/>
            <w:rPr>
              <w:rFonts w:asciiTheme="majorBidi" w:eastAsiaTheme="minorEastAsia" w:hAnsiTheme="majorBidi" w:cstheme="majorBidi"/>
              <w:noProof/>
              <w:lang w:bidi="he-IL"/>
            </w:rPr>
          </w:pPr>
          <w:hyperlink w:anchor="_Toc54874593" w:history="1">
            <w:r w:rsidR="0017747E" w:rsidRPr="0017747E">
              <w:rPr>
                <w:rStyle w:val="ab"/>
                <w:rFonts w:asciiTheme="majorBidi" w:hAnsiTheme="majorBidi" w:cstheme="majorBidi"/>
                <w:noProof/>
              </w:rPr>
              <w:t>Дополнительная литература:</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_Toc54874593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12</w:t>
            </w:r>
            <w:r w:rsidR="0017747E" w:rsidRPr="0017747E">
              <w:rPr>
                <w:rFonts w:asciiTheme="majorBidi" w:hAnsiTheme="majorBidi" w:cstheme="majorBidi"/>
                <w:noProof/>
                <w:webHidden/>
              </w:rPr>
              <w:fldChar w:fldCharType="end"/>
            </w:r>
          </w:hyperlink>
        </w:p>
        <w:p w:rsidR="0017747E" w:rsidRPr="0017747E" w:rsidRDefault="00251A34"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94" w:history="1">
            <w:r w:rsidR="0017747E" w:rsidRPr="0017747E">
              <w:rPr>
                <w:rStyle w:val="ab"/>
                <w:rFonts w:asciiTheme="majorBidi" w:hAnsiTheme="majorBidi" w:cstheme="majorBidi"/>
                <w:noProof/>
              </w:rPr>
              <w:t>Интернет-ресурсы: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_Toc54874594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16</w:t>
            </w:r>
            <w:r w:rsidR="0017747E" w:rsidRPr="0017747E">
              <w:rPr>
                <w:rFonts w:asciiTheme="majorBidi" w:hAnsiTheme="majorBidi" w:cstheme="majorBidi"/>
                <w:noProof/>
                <w:webHidden/>
              </w:rPr>
              <w:fldChar w:fldCharType="end"/>
            </w:r>
          </w:hyperlink>
        </w:p>
        <w:p w:rsidR="0017747E" w:rsidRPr="0017747E" w:rsidRDefault="00251A34"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95" w:history="1">
            <w:r w:rsidR="0017747E" w:rsidRPr="0017747E">
              <w:rPr>
                <w:rStyle w:val="ab"/>
                <w:rFonts w:asciiTheme="majorBidi" w:hAnsiTheme="majorBidi" w:cstheme="majorBidi"/>
                <w:noProof/>
              </w:rPr>
              <w:t>Методические указания для освоения дисциплины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_Toc54874595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16</w:t>
            </w:r>
            <w:r w:rsidR="0017747E" w:rsidRPr="0017747E">
              <w:rPr>
                <w:rFonts w:asciiTheme="majorBidi" w:hAnsiTheme="majorBidi" w:cstheme="majorBidi"/>
                <w:noProof/>
                <w:webHidden/>
              </w:rPr>
              <w:fldChar w:fldCharType="end"/>
            </w:r>
          </w:hyperlink>
        </w:p>
        <w:p w:rsidR="0017747E" w:rsidRPr="0017747E" w:rsidRDefault="00251A34" w:rsidP="0017747E">
          <w:pPr>
            <w:pStyle w:val="12"/>
            <w:tabs>
              <w:tab w:val="right" w:leader="dot" w:pos="9345"/>
            </w:tabs>
            <w:spacing w:after="120" w:line="276" w:lineRule="auto"/>
            <w:rPr>
              <w:rFonts w:asciiTheme="majorBidi" w:eastAsiaTheme="minorEastAsia" w:hAnsiTheme="majorBidi" w:cstheme="majorBidi"/>
              <w:noProof/>
              <w:lang w:bidi="he-IL"/>
            </w:rPr>
          </w:pPr>
          <w:hyperlink w:anchor="_Toc54874596" w:history="1">
            <w:r w:rsidR="0017747E" w:rsidRPr="0017747E">
              <w:rPr>
                <w:rStyle w:val="ab"/>
                <w:rFonts w:asciiTheme="majorBidi" w:hAnsiTheme="majorBidi" w:cstheme="majorBidi"/>
                <w:noProof/>
              </w:rPr>
              <w:t>Материально-техническая база для осуществления образовательного процесса</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_Toc54874596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17747E">
              <w:rPr>
                <w:rFonts w:asciiTheme="majorBidi" w:hAnsiTheme="majorBidi" w:cstheme="majorBidi"/>
                <w:noProof/>
                <w:webHidden/>
              </w:rPr>
              <w:t>16</w:t>
            </w:r>
            <w:r w:rsidR="0017747E" w:rsidRPr="0017747E">
              <w:rPr>
                <w:rFonts w:asciiTheme="majorBidi" w:hAnsiTheme="majorBidi" w:cstheme="majorBidi"/>
                <w:noProof/>
                <w:webHidden/>
              </w:rPr>
              <w:fldChar w:fldCharType="end"/>
            </w:r>
          </w:hyperlink>
        </w:p>
        <w:p w:rsidR="00B05C56" w:rsidRPr="0017747E" w:rsidRDefault="00EB3F0D" w:rsidP="0017747E">
          <w:pPr>
            <w:spacing w:after="120" w:line="276" w:lineRule="auto"/>
            <w:jc w:val="both"/>
            <w:rPr>
              <w:rFonts w:asciiTheme="majorBidi" w:hAnsiTheme="majorBidi" w:cstheme="majorBidi"/>
            </w:rPr>
          </w:pPr>
          <w:r w:rsidRPr="0017747E">
            <w:rPr>
              <w:rFonts w:asciiTheme="majorBidi" w:hAnsiTheme="majorBidi" w:cstheme="majorBidi"/>
            </w:rPr>
            <w:fldChar w:fldCharType="end"/>
          </w:r>
        </w:p>
      </w:sdtContent>
    </w:sdt>
    <w:p w:rsidR="00B05C56" w:rsidRPr="0017747E" w:rsidRDefault="00B05C56" w:rsidP="0017747E">
      <w:pPr>
        <w:pStyle w:val="10"/>
        <w:spacing w:before="0" w:after="120"/>
        <w:rPr>
          <w:rFonts w:asciiTheme="majorBidi" w:hAnsiTheme="majorBidi" w:cstheme="majorBidi"/>
        </w:rPr>
      </w:pPr>
    </w:p>
    <w:p w:rsidR="00B05C56" w:rsidRPr="0017747E" w:rsidRDefault="00B05C56" w:rsidP="0017747E">
      <w:pPr>
        <w:spacing w:after="120" w:line="276" w:lineRule="auto"/>
        <w:jc w:val="both"/>
        <w:rPr>
          <w:rFonts w:asciiTheme="majorBidi" w:hAnsiTheme="majorBidi" w:cstheme="majorBidi"/>
        </w:rPr>
      </w:pPr>
    </w:p>
    <w:p w:rsidR="00B05C56" w:rsidRPr="0017747E" w:rsidRDefault="00B05C56" w:rsidP="0017747E">
      <w:pPr>
        <w:spacing w:after="120" w:line="276" w:lineRule="auto"/>
        <w:jc w:val="both"/>
        <w:rPr>
          <w:rFonts w:asciiTheme="majorBidi" w:hAnsiTheme="majorBidi" w:cstheme="majorBidi"/>
        </w:rPr>
      </w:pPr>
    </w:p>
    <w:p w:rsidR="00B05C56" w:rsidRPr="0017747E" w:rsidRDefault="00B05C56" w:rsidP="0017747E">
      <w:pPr>
        <w:spacing w:after="120" w:line="276" w:lineRule="auto"/>
        <w:jc w:val="both"/>
        <w:rPr>
          <w:rFonts w:asciiTheme="majorBidi" w:hAnsiTheme="majorBidi" w:cstheme="majorBidi"/>
        </w:rPr>
      </w:pPr>
    </w:p>
    <w:p w:rsidR="00B05C56" w:rsidRPr="0017747E" w:rsidRDefault="00B05C56" w:rsidP="0017747E">
      <w:pPr>
        <w:spacing w:after="120" w:line="276" w:lineRule="auto"/>
        <w:jc w:val="both"/>
        <w:rPr>
          <w:rFonts w:asciiTheme="majorBidi" w:hAnsiTheme="majorBidi" w:cstheme="majorBidi"/>
        </w:rPr>
      </w:pPr>
    </w:p>
    <w:p w:rsidR="00B05C56" w:rsidRPr="0017747E" w:rsidRDefault="00B05C56" w:rsidP="0017747E">
      <w:pPr>
        <w:spacing w:after="120" w:line="276" w:lineRule="auto"/>
        <w:jc w:val="both"/>
        <w:rPr>
          <w:rFonts w:asciiTheme="majorBidi" w:hAnsiTheme="majorBidi" w:cstheme="majorBidi"/>
        </w:rPr>
      </w:pPr>
    </w:p>
    <w:p w:rsidR="00512028" w:rsidRPr="0017747E" w:rsidRDefault="005D157C" w:rsidP="0017747E">
      <w:pPr>
        <w:pStyle w:val="10"/>
        <w:spacing w:before="0" w:after="120"/>
        <w:rPr>
          <w:rFonts w:asciiTheme="majorBidi" w:hAnsiTheme="majorBidi" w:cstheme="majorBidi"/>
        </w:rPr>
      </w:pPr>
      <w:bookmarkStart w:id="74" w:name="_Toc54874573"/>
      <w:r w:rsidRPr="0017747E">
        <w:rPr>
          <w:rFonts w:asciiTheme="majorBidi" w:hAnsiTheme="majorBidi" w:cstheme="majorBidi"/>
        </w:rPr>
        <w:lastRenderedPageBreak/>
        <w:t>Цели освоения дисциплины</w:t>
      </w:r>
      <w:bookmarkEnd w:id="74"/>
      <w:bookmarkEnd w:id="73"/>
      <w:bookmarkEnd w:id="72"/>
    </w:p>
    <w:p w:rsidR="005D157C" w:rsidRPr="0017747E" w:rsidRDefault="00495BB8" w:rsidP="0017747E">
      <w:pPr>
        <w:spacing w:after="120" w:line="276" w:lineRule="auto"/>
        <w:jc w:val="both"/>
        <w:rPr>
          <w:rFonts w:asciiTheme="majorBidi" w:hAnsiTheme="majorBidi" w:cstheme="majorBidi"/>
        </w:rPr>
      </w:pPr>
      <w:r w:rsidRPr="0017747E">
        <w:rPr>
          <w:rFonts w:asciiTheme="majorBidi" w:hAnsiTheme="majorBidi" w:cstheme="majorBidi"/>
          <w:i/>
        </w:rPr>
        <w:t>Цель</w:t>
      </w:r>
      <w:r w:rsidRPr="0017747E">
        <w:rPr>
          <w:rFonts w:asciiTheme="majorBidi" w:hAnsiTheme="majorBidi" w:cstheme="majorBidi"/>
        </w:rPr>
        <w:t xml:space="preserve"> освоения дисциплины: и</w:t>
      </w:r>
      <w:r w:rsidR="004467D2" w:rsidRPr="0017747E">
        <w:rPr>
          <w:rFonts w:asciiTheme="majorBidi" w:hAnsiTheme="majorBidi" w:cstheme="majorBidi"/>
        </w:rPr>
        <w:t>зучение истории Византийской империи как важнейшего компонента всемирной истории в Средние века с указанием основных периодов, особенностей и феноменального характера византийского государства и общества</w:t>
      </w:r>
      <w:r w:rsidR="005D157C" w:rsidRPr="0017747E">
        <w:rPr>
          <w:rFonts w:asciiTheme="majorBidi" w:hAnsiTheme="majorBidi" w:cstheme="majorBidi"/>
        </w:rPr>
        <w:t>.</w:t>
      </w:r>
    </w:p>
    <w:p w:rsidR="00940981" w:rsidRPr="0017747E" w:rsidRDefault="00EB2631" w:rsidP="0017747E">
      <w:pPr>
        <w:spacing w:after="120" w:line="276" w:lineRule="auto"/>
        <w:jc w:val="both"/>
        <w:rPr>
          <w:rFonts w:asciiTheme="majorBidi" w:hAnsiTheme="majorBidi" w:cstheme="majorBidi"/>
        </w:rPr>
      </w:pPr>
      <w:r w:rsidRPr="0017747E">
        <w:rPr>
          <w:rFonts w:asciiTheme="majorBidi" w:hAnsiTheme="majorBidi" w:cstheme="majorBidi"/>
          <w:i/>
        </w:rPr>
        <w:t>Задачи</w:t>
      </w:r>
      <w:r w:rsidRPr="0017747E">
        <w:rPr>
          <w:rFonts w:asciiTheme="majorBidi" w:hAnsiTheme="majorBidi" w:cstheme="majorBidi"/>
        </w:rPr>
        <w:t xml:space="preserve"> изучения дисциплины: довести учащимся основную событийную канву византийской истории; способствовать усвоению ими правильной периодизации византийской истории и верному пониманию роли и места истории Византии во всемирном историческом процессе в целом и истории Средних веков в частности; показать взаимосвязь Византии с античной культурой и ее преемственность римской государственности; обратить особое внимание на основополагающее влияние христианства на становление византийского государства и общества; указать специфические и общие для средневековья черты экономического, социального и культурного развития Византии; осветить феномен “симфонии” императорской власти и Церкви в Византии; предоставить учащимся полномасштабную информацию о жизни и деятельности выдающихся византийских государственных, политических и религиозных деятелей; осветить историю византийско-русских отношений.</w:t>
      </w:r>
      <w:bookmarkStart w:id="75" w:name="_Toc467599945"/>
      <w:bookmarkStart w:id="76" w:name="_Toc468272471"/>
      <w:bookmarkStart w:id="77" w:name="_Toc468274072"/>
      <w:bookmarkStart w:id="78" w:name="_Toc468278248"/>
    </w:p>
    <w:p w:rsidR="0017747E" w:rsidRPr="0017747E" w:rsidRDefault="0017747E" w:rsidP="0017747E">
      <w:pPr>
        <w:spacing w:after="120" w:line="276" w:lineRule="auto"/>
        <w:jc w:val="both"/>
        <w:rPr>
          <w:rFonts w:asciiTheme="majorBidi" w:hAnsiTheme="majorBidi" w:cstheme="majorBidi"/>
          <w:b/>
        </w:rPr>
      </w:pPr>
    </w:p>
    <w:p w:rsidR="005D157C" w:rsidRPr="0017747E" w:rsidRDefault="005D157C" w:rsidP="0017747E">
      <w:pPr>
        <w:pStyle w:val="10"/>
        <w:spacing w:before="0" w:after="120"/>
        <w:rPr>
          <w:rFonts w:asciiTheme="majorBidi" w:hAnsiTheme="majorBidi" w:cstheme="majorBidi"/>
        </w:rPr>
      </w:pPr>
      <w:bookmarkStart w:id="79" w:name="_Toc54874574"/>
      <w:r w:rsidRPr="0017747E">
        <w:rPr>
          <w:rFonts w:asciiTheme="majorBidi" w:hAnsiTheme="majorBidi" w:cstheme="majorBidi"/>
        </w:rPr>
        <w:t>Место дисциплины в структуре образовательной программы</w:t>
      </w:r>
      <w:bookmarkEnd w:id="75"/>
      <w:bookmarkEnd w:id="76"/>
      <w:bookmarkEnd w:id="77"/>
      <w:bookmarkEnd w:id="78"/>
      <w:bookmarkEnd w:id="79"/>
    </w:p>
    <w:p w:rsidR="00940981" w:rsidRPr="0017747E" w:rsidRDefault="00BE226D" w:rsidP="00251A34">
      <w:pPr>
        <w:widowControl w:val="0"/>
        <w:spacing w:after="120" w:line="276" w:lineRule="auto"/>
        <w:jc w:val="both"/>
        <w:rPr>
          <w:rFonts w:asciiTheme="majorBidi" w:hAnsiTheme="majorBidi" w:cstheme="majorBidi"/>
        </w:rPr>
      </w:pPr>
      <w:r w:rsidRPr="0017747E">
        <w:rPr>
          <w:rFonts w:asciiTheme="majorBidi" w:hAnsiTheme="majorBidi" w:cstheme="majorBidi"/>
        </w:rPr>
        <w:t xml:space="preserve">Дисциплина относится к </w:t>
      </w:r>
      <w:r w:rsidR="00251A34">
        <w:rPr>
          <w:rFonts w:asciiTheme="majorBidi" w:hAnsiTheme="majorBidi" w:cstheme="majorBidi"/>
        </w:rPr>
        <w:t>базовой</w:t>
      </w:r>
      <w:bookmarkStart w:id="80" w:name="_GoBack"/>
      <w:bookmarkEnd w:id="80"/>
      <w:r w:rsidRPr="0017747E">
        <w:rPr>
          <w:rFonts w:asciiTheme="majorBidi" w:hAnsiTheme="majorBidi" w:cstheme="majorBidi"/>
        </w:rPr>
        <w:t xml:space="preserve"> части </w:t>
      </w:r>
      <w:r w:rsidR="007E0C70" w:rsidRPr="0017747E">
        <w:rPr>
          <w:rFonts w:asciiTheme="majorBidi" w:hAnsiTheme="majorBidi" w:cstheme="majorBidi"/>
        </w:rPr>
        <w:t xml:space="preserve">образовательной программы и является </w:t>
      </w:r>
      <w:r w:rsidR="00525FB9" w:rsidRPr="0017747E">
        <w:rPr>
          <w:rFonts w:asciiTheme="majorBidi" w:hAnsiTheme="majorBidi" w:cstheme="majorBidi"/>
        </w:rPr>
        <w:t>обязательной к освоению</w:t>
      </w:r>
      <w:r w:rsidR="007E0C70" w:rsidRPr="0017747E">
        <w:rPr>
          <w:rFonts w:asciiTheme="majorBidi" w:hAnsiTheme="majorBidi" w:cstheme="majorBidi"/>
        </w:rPr>
        <w:t xml:space="preserve">. </w:t>
      </w:r>
      <w:bookmarkStart w:id="81" w:name="_Toc467596867"/>
      <w:bookmarkStart w:id="82" w:name="_Toc467599946"/>
      <w:bookmarkStart w:id="83" w:name="_Toc468272472"/>
      <w:bookmarkStart w:id="84" w:name="_Toc468274073"/>
      <w:bookmarkStart w:id="85" w:name="_Toc468278249"/>
    </w:p>
    <w:p w:rsidR="00911191" w:rsidRPr="0017747E" w:rsidRDefault="00911191" w:rsidP="0017747E">
      <w:pPr>
        <w:widowControl w:val="0"/>
        <w:spacing w:after="120" w:line="276" w:lineRule="auto"/>
        <w:jc w:val="both"/>
        <w:rPr>
          <w:rFonts w:asciiTheme="majorBidi" w:hAnsiTheme="majorBidi" w:cstheme="majorBidi"/>
        </w:rPr>
      </w:pPr>
    </w:p>
    <w:p w:rsidR="005D157C" w:rsidRPr="0017747E" w:rsidRDefault="005D157C" w:rsidP="0017747E">
      <w:pPr>
        <w:pStyle w:val="10"/>
        <w:spacing w:before="0" w:after="120"/>
        <w:rPr>
          <w:rFonts w:asciiTheme="majorBidi" w:hAnsiTheme="majorBidi" w:cstheme="majorBidi"/>
        </w:rPr>
      </w:pPr>
      <w:bookmarkStart w:id="86" w:name="_Toc54874575"/>
      <w:r w:rsidRPr="0017747E">
        <w:rPr>
          <w:rFonts w:asciiTheme="majorBidi" w:hAnsiTheme="majorBidi" w:cstheme="majorBidi"/>
        </w:rPr>
        <w:t>Перечень планируемых результатов обучения по дисциплине</w:t>
      </w:r>
      <w:bookmarkEnd w:id="81"/>
      <w:bookmarkEnd w:id="82"/>
      <w:bookmarkEnd w:id="83"/>
      <w:bookmarkEnd w:id="84"/>
      <w:bookmarkEnd w:id="85"/>
      <w:bookmarkEnd w:id="86"/>
    </w:p>
    <w:p w:rsidR="00770C43" w:rsidRPr="0017747E" w:rsidRDefault="00770C43" w:rsidP="0017747E">
      <w:pPr>
        <w:pStyle w:val="3"/>
        <w:spacing w:after="120" w:line="276" w:lineRule="auto"/>
        <w:rPr>
          <w:rFonts w:asciiTheme="majorBidi" w:hAnsiTheme="majorBidi" w:cstheme="majorBidi"/>
        </w:rPr>
      </w:pPr>
      <w:bookmarkStart w:id="87" w:name="_Toc54874576"/>
      <w:r w:rsidRPr="0017747E">
        <w:rPr>
          <w:rFonts w:asciiTheme="majorBidi" w:hAnsiTheme="majorBidi" w:cstheme="majorBidi"/>
        </w:rPr>
        <w:t>Компетенция, формируемая дисциплиной</w:t>
      </w:r>
      <w:bookmarkEnd w:id="87"/>
    </w:p>
    <w:p w:rsidR="00770C43" w:rsidRPr="0017747E" w:rsidRDefault="00770C43" w:rsidP="0017747E">
      <w:pPr>
        <w:spacing w:after="120" w:line="276" w:lineRule="auto"/>
        <w:jc w:val="both"/>
        <w:rPr>
          <w:rFonts w:asciiTheme="majorBidi" w:hAnsiTheme="majorBidi" w:cstheme="majorBidi"/>
        </w:rPr>
      </w:pPr>
      <w:r w:rsidRPr="0017747E">
        <w:rPr>
          <w:rFonts w:asciiTheme="majorBidi" w:hAnsiTheme="majorBidi" w:cstheme="majorBidi"/>
        </w:rPr>
        <w:t xml:space="preserve">Дисциплина призвана сформировать у обучающихся общекультурную компетенцию </w:t>
      </w:r>
      <w:r w:rsidR="00E51DEE" w:rsidRPr="0017747E">
        <w:rPr>
          <w:rFonts w:asciiTheme="majorBidi" w:hAnsiTheme="majorBidi" w:cstheme="majorBidi"/>
        </w:rPr>
        <w:t>О</w:t>
      </w:r>
      <w:r w:rsidR="00BE226D" w:rsidRPr="0017747E">
        <w:rPr>
          <w:rFonts w:asciiTheme="majorBidi" w:hAnsiTheme="majorBidi" w:cstheme="majorBidi"/>
        </w:rPr>
        <w:t>К-</w:t>
      </w:r>
      <w:r w:rsidR="00E51DEE" w:rsidRPr="0017747E">
        <w:rPr>
          <w:rFonts w:asciiTheme="majorBidi" w:hAnsiTheme="majorBidi" w:cstheme="majorBidi"/>
        </w:rPr>
        <w:t>2</w:t>
      </w:r>
      <w:r w:rsidR="00BE226D" w:rsidRPr="0017747E">
        <w:rPr>
          <w:rFonts w:asciiTheme="majorBidi" w:hAnsiTheme="majorBidi" w:cstheme="majorBidi"/>
        </w:rPr>
        <w:t xml:space="preserve"> – способность </w:t>
      </w:r>
      <w:r w:rsidR="00E51DEE" w:rsidRPr="0017747E">
        <w:rPr>
          <w:rFonts w:asciiTheme="majorBidi" w:hAnsiTheme="majorBidi" w:cstheme="majorBidi"/>
        </w:rPr>
        <w:t>анализировать основные этапы и закономерности исторического развития общества для формирования гражданской позиции</w:t>
      </w:r>
      <w:r w:rsidRPr="0017747E">
        <w:rPr>
          <w:rFonts w:asciiTheme="majorBidi" w:hAnsiTheme="majorBidi" w:cstheme="majorBidi"/>
        </w:rPr>
        <w:t>.</w:t>
      </w:r>
    </w:p>
    <w:p w:rsidR="00770C43" w:rsidRPr="0017747E" w:rsidRDefault="00770C43" w:rsidP="0017747E">
      <w:pPr>
        <w:pStyle w:val="3"/>
        <w:spacing w:after="120" w:line="276" w:lineRule="auto"/>
        <w:rPr>
          <w:rFonts w:asciiTheme="majorBidi" w:hAnsiTheme="majorBidi" w:cstheme="majorBidi"/>
        </w:rPr>
      </w:pPr>
      <w:bookmarkStart w:id="88" w:name="_Toc473664500"/>
      <w:bookmarkStart w:id="89" w:name="_Toc473718078"/>
      <w:bookmarkStart w:id="90" w:name="_Toc473892880"/>
      <w:bookmarkStart w:id="91" w:name="_Toc474840589"/>
      <w:bookmarkStart w:id="92" w:name="_Toc475970636"/>
      <w:bookmarkStart w:id="93" w:name="_Toc54874577"/>
      <w:r w:rsidRPr="0017747E">
        <w:rPr>
          <w:rFonts w:asciiTheme="majorBidi" w:hAnsiTheme="majorBidi" w:cstheme="majorBidi"/>
        </w:rPr>
        <w:t>Этапы освоения компетенции</w:t>
      </w:r>
      <w:bookmarkEnd w:id="88"/>
      <w:bookmarkEnd w:id="89"/>
      <w:bookmarkEnd w:id="90"/>
      <w:bookmarkEnd w:id="91"/>
      <w:bookmarkEnd w:id="92"/>
      <w:bookmarkEnd w:id="93"/>
    </w:p>
    <w:p w:rsidR="00770C43" w:rsidRPr="0017747E" w:rsidRDefault="00770C43" w:rsidP="0017747E">
      <w:pPr>
        <w:spacing w:after="120" w:line="276" w:lineRule="auto"/>
        <w:jc w:val="both"/>
        <w:rPr>
          <w:rFonts w:asciiTheme="majorBidi" w:hAnsiTheme="majorBidi" w:cstheme="majorBidi"/>
        </w:rPr>
      </w:pPr>
      <w:r w:rsidRPr="0017747E">
        <w:rPr>
          <w:rFonts w:asciiTheme="majorBidi" w:hAnsiTheme="majorBidi" w:cstheme="majorBidi"/>
        </w:rPr>
        <w:t xml:space="preserve">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w:t>
      </w:r>
      <w:r w:rsidR="00911191" w:rsidRPr="0017747E">
        <w:rPr>
          <w:rFonts w:asciiTheme="majorBidi" w:hAnsiTheme="majorBidi" w:cstheme="majorBidi"/>
        </w:rPr>
        <w:t xml:space="preserve">и практик </w:t>
      </w:r>
      <w:r w:rsidRPr="0017747E">
        <w:rPr>
          <w:rFonts w:asciiTheme="majorBidi" w:hAnsiTheme="majorBidi" w:cstheme="majorBidi"/>
        </w:rPr>
        <w:t>образовательной программы, обеспечивающих освоение данной компетенции; формирование завершающего этапа происходит во взаимосвязи</w:t>
      </w:r>
      <w:r w:rsidR="00911191" w:rsidRPr="0017747E">
        <w:rPr>
          <w:rFonts w:asciiTheme="majorBidi" w:hAnsiTheme="majorBidi" w:cstheme="majorBidi"/>
        </w:rPr>
        <w:t xml:space="preserve"> всех</w:t>
      </w:r>
      <w:r w:rsidRPr="0017747E">
        <w:rPr>
          <w:rFonts w:asciiTheme="majorBidi" w:hAnsiTheme="majorBidi" w:cstheme="majorBidi"/>
        </w:rPr>
        <w:t xml:space="preserve"> дисциплин </w:t>
      </w:r>
      <w:r w:rsidR="00911191" w:rsidRPr="0017747E">
        <w:rPr>
          <w:rFonts w:asciiTheme="majorBidi" w:hAnsiTheme="majorBidi" w:cstheme="majorBidi"/>
        </w:rPr>
        <w:t xml:space="preserve">и практик </w:t>
      </w:r>
      <w:r w:rsidRPr="0017747E">
        <w:rPr>
          <w:rFonts w:asciiTheme="majorBidi" w:hAnsiTheme="majorBidi" w:cstheme="majorBidi"/>
        </w:rPr>
        <w:t>образовательной программы</w:t>
      </w:r>
      <w:r w:rsidR="00911191" w:rsidRPr="0017747E">
        <w:rPr>
          <w:rFonts w:asciiTheme="majorBidi" w:hAnsiTheme="majorBidi" w:cstheme="majorBidi"/>
        </w:rPr>
        <w:t>.</w:t>
      </w:r>
    </w:p>
    <w:p w:rsidR="00770C43" w:rsidRPr="0017747E" w:rsidRDefault="00770C43" w:rsidP="0017747E">
      <w:pPr>
        <w:spacing w:after="120" w:line="276" w:lineRule="auto"/>
        <w:jc w:val="both"/>
        <w:rPr>
          <w:rFonts w:asciiTheme="majorBidi" w:hAnsiTheme="majorBidi" w:cstheme="majorBidi"/>
        </w:rPr>
      </w:pPr>
      <w:r w:rsidRPr="0017747E">
        <w:rPr>
          <w:rFonts w:asciiTheme="majorBidi" w:hAnsiTheme="majorBidi" w:cstheme="majorBidi"/>
        </w:rPr>
        <w:t xml:space="preserve">На начальном этапе в течение семестра формируются </w:t>
      </w:r>
      <w:proofErr w:type="spellStart"/>
      <w:r w:rsidRPr="0017747E">
        <w:rPr>
          <w:rFonts w:asciiTheme="majorBidi" w:hAnsiTheme="majorBidi" w:cstheme="majorBidi"/>
        </w:rPr>
        <w:t>знаниевые</w:t>
      </w:r>
      <w:proofErr w:type="spellEnd"/>
      <w:r w:rsidRPr="0017747E">
        <w:rPr>
          <w:rFonts w:asciiTheme="majorBidi" w:hAnsiTheme="majorBidi" w:cstheme="majorBidi"/>
        </w:rPr>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770C43" w:rsidRPr="0017747E" w:rsidRDefault="00770C43" w:rsidP="0017747E">
      <w:pPr>
        <w:spacing w:after="120" w:line="276" w:lineRule="auto"/>
        <w:jc w:val="both"/>
        <w:rPr>
          <w:rFonts w:asciiTheme="majorBidi" w:hAnsiTheme="majorBidi" w:cstheme="majorBidi"/>
        </w:rPr>
      </w:pPr>
      <w:r w:rsidRPr="0017747E">
        <w:rPr>
          <w:rFonts w:asciiTheme="majorBidi" w:hAnsiTheme="majorBidi" w:cstheme="majorBidi"/>
        </w:rPr>
        <w:t xml:space="preserve">Основной этап. Освоение этого этапа проходит к концу семестрового обучения. Обучающийся осваивает аналитические действия с предметными знаниями по </w:t>
      </w:r>
      <w:r w:rsidRPr="0017747E">
        <w:rPr>
          <w:rFonts w:asciiTheme="majorBidi" w:hAnsiTheme="majorBidi" w:cstheme="majorBidi"/>
        </w:rPr>
        <w:lastRenderedPageBreak/>
        <w:t>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770C43" w:rsidRPr="0017747E" w:rsidRDefault="00770C43" w:rsidP="0017747E">
      <w:pPr>
        <w:spacing w:after="120" w:line="276" w:lineRule="auto"/>
        <w:jc w:val="both"/>
        <w:rPr>
          <w:rFonts w:asciiTheme="majorBidi" w:hAnsiTheme="majorBidi" w:cstheme="majorBidi"/>
        </w:rPr>
      </w:pPr>
      <w:r w:rsidRPr="0017747E">
        <w:rPr>
          <w:rFonts w:asciiTheme="majorBidi" w:hAnsiTheme="majorBidi" w:cstheme="majorBidi"/>
        </w:rPr>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rsidR="00FE2CF8" w:rsidRPr="0017747E" w:rsidRDefault="00770C43" w:rsidP="0017747E">
      <w:pPr>
        <w:pStyle w:val="3"/>
        <w:spacing w:after="120" w:line="276" w:lineRule="auto"/>
        <w:rPr>
          <w:rFonts w:asciiTheme="majorBidi" w:hAnsiTheme="majorBidi" w:cstheme="majorBidi"/>
        </w:rPr>
      </w:pPr>
      <w:bookmarkStart w:id="94" w:name="_Toc472951667"/>
      <w:bookmarkStart w:id="95" w:name="_Toc474840590"/>
      <w:bookmarkStart w:id="96" w:name="_Toc475970637"/>
      <w:bookmarkStart w:id="97" w:name="_Toc54874578"/>
      <w:r w:rsidRPr="0017747E">
        <w:rPr>
          <w:rFonts w:asciiTheme="majorBidi" w:hAnsiTheme="majorBidi" w:cstheme="majorBidi"/>
        </w:rPr>
        <w:t>Знания, умения и навыки, получаемые в результате освоения дисциплины</w:t>
      </w:r>
      <w:bookmarkEnd w:id="94"/>
      <w:bookmarkEnd w:id="95"/>
      <w:bookmarkEnd w:id="96"/>
      <w:bookmarkEnd w:id="97"/>
    </w:p>
    <w:p w:rsidR="00A16C1C" w:rsidRPr="0017747E" w:rsidRDefault="00A16C1C" w:rsidP="0017747E">
      <w:pPr>
        <w:spacing w:after="120" w:line="276" w:lineRule="auto"/>
        <w:jc w:val="both"/>
        <w:rPr>
          <w:rFonts w:asciiTheme="majorBidi" w:hAnsiTheme="majorBidi" w:cstheme="majorBidi"/>
        </w:rPr>
      </w:pPr>
      <w:r w:rsidRPr="0017747E">
        <w:rPr>
          <w:rFonts w:asciiTheme="majorBidi" w:hAnsiTheme="majorBidi" w:cstheme="majorBidi"/>
        </w:rPr>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A16C1C" w:rsidRPr="0017747E" w:rsidRDefault="00A16C1C" w:rsidP="0017747E">
      <w:pPr>
        <w:spacing w:after="120" w:line="276" w:lineRule="auto"/>
        <w:jc w:val="both"/>
        <w:rPr>
          <w:rFonts w:asciiTheme="majorBidi" w:hAnsiTheme="majorBidi" w:cstheme="majorBidi"/>
        </w:rPr>
      </w:pPr>
      <w:r w:rsidRPr="0017747E">
        <w:rPr>
          <w:rFonts w:asciiTheme="majorBidi" w:hAnsiTheme="majorBidi" w:cstheme="majorBidi"/>
        </w:rPr>
        <w:t>Результаты обучения по дисциплине предполагают формирование знаний, умений и навыков формируемой компетенции в следующем объеме:</w:t>
      </w:r>
    </w:p>
    <w:tbl>
      <w:tblPr>
        <w:tblStyle w:val="af"/>
        <w:tblW w:w="0" w:type="auto"/>
        <w:tblLook w:val="04A0" w:firstRow="1" w:lastRow="0" w:firstColumn="1" w:lastColumn="0" w:noHBand="0" w:noVBand="1"/>
      </w:tblPr>
      <w:tblGrid>
        <w:gridCol w:w="2254"/>
        <w:gridCol w:w="7317"/>
      </w:tblGrid>
      <w:tr w:rsidR="00770C43" w:rsidRPr="0017747E" w:rsidTr="001C7DBC">
        <w:tc>
          <w:tcPr>
            <w:tcW w:w="0" w:type="auto"/>
            <w:tcBorders>
              <w:top w:val="single" w:sz="4" w:space="0" w:color="auto"/>
              <w:left w:val="single" w:sz="4" w:space="0" w:color="auto"/>
              <w:bottom w:val="single" w:sz="4" w:space="0" w:color="auto"/>
              <w:right w:val="single" w:sz="4" w:space="0" w:color="auto"/>
            </w:tcBorders>
            <w:hideMark/>
          </w:tcPr>
          <w:p w:rsidR="00770C43" w:rsidRPr="0017747E" w:rsidRDefault="00770C43" w:rsidP="0017747E">
            <w:pPr>
              <w:spacing w:after="120" w:line="276" w:lineRule="auto"/>
              <w:jc w:val="both"/>
              <w:rPr>
                <w:rFonts w:asciiTheme="majorBidi" w:hAnsiTheme="majorBidi" w:cstheme="majorBidi"/>
                <w:b/>
                <w:bCs/>
                <w:sz w:val="24"/>
                <w:szCs w:val="24"/>
              </w:rPr>
            </w:pPr>
            <w:r w:rsidRPr="0017747E">
              <w:rPr>
                <w:rFonts w:asciiTheme="majorBidi" w:hAnsiTheme="majorBidi" w:cstheme="majorBidi"/>
                <w:b/>
                <w:bCs/>
                <w:sz w:val="24"/>
                <w:szCs w:val="24"/>
              </w:rPr>
              <w:t xml:space="preserve">Этап освоения компетенции </w:t>
            </w:r>
          </w:p>
        </w:tc>
        <w:tc>
          <w:tcPr>
            <w:tcW w:w="0" w:type="auto"/>
            <w:tcBorders>
              <w:top w:val="single" w:sz="4" w:space="0" w:color="auto"/>
              <w:left w:val="single" w:sz="4" w:space="0" w:color="auto"/>
              <w:bottom w:val="single" w:sz="4" w:space="0" w:color="auto"/>
              <w:right w:val="single" w:sz="4" w:space="0" w:color="auto"/>
            </w:tcBorders>
            <w:hideMark/>
          </w:tcPr>
          <w:p w:rsidR="00770C43" w:rsidRPr="0017747E" w:rsidRDefault="00F35FE0" w:rsidP="0017747E">
            <w:pPr>
              <w:spacing w:after="120" w:line="276" w:lineRule="auto"/>
              <w:jc w:val="both"/>
              <w:rPr>
                <w:rFonts w:asciiTheme="majorBidi" w:hAnsiTheme="majorBidi" w:cstheme="majorBidi"/>
                <w:b/>
                <w:bCs/>
                <w:sz w:val="24"/>
                <w:szCs w:val="24"/>
              </w:rPr>
            </w:pPr>
            <w:r w:rsidRPr="0017747E">
              <w:rPr>
                <w:rFonts w:asciiTheme="majorBidi" w:hAnsiTheme="majorBidi" w:cstheme="majorBidi"/>
                <w:b/>
                <w:bCs/>
                <w:sz w:val="24"/>
                <w:szCs w:val="24"/>
              </w:rPr>
              <w:t>Планируемые результаты освое</w:t>
            </w:r>
            <w:r w:rsidR="002241D7" w:rsidRPr="0017747E">
              <w:rPr>
                <w:rFonts w:asciiTheme="majorBidi" w:hAnsiTheme="majorBidi" w:cstheme="majorBidi"/>
                <w:b/>
                <w:bCs/>
                <w:sz w:val="24"/>
                <w:szCs w:val="24"/>
              </w:rPr>
              <w:t>н</w:t>
            </w:r>
            <w:r w:rsidRPr="0017747E">
              <w:rPr>
                <w:rFonts w:asciiTheme="majorBidi" w:hAnsiTheme="majorBidi" w:cstheme="majorBidi"/>
                <w:b/>
                <w:bCs/>
                <w:sz w:val="24"/>
                <w:szCs w:val="24"/>
              </w:rPr>
              <w:t>ия</w:t>
            </w:r>
          </w:p>
        </w:tc>
      </w:tr>
      <w:tr w:rsidR="00BE226D" w:rsidRPr="0017747E" w:rsidTr="00D52683">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E226D" w:rsidRPr="0017747E" w:rsidRDefault="00BE226D" w:rsidP="0017747E">
            <w:pPr>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Начальный</w:t>
            </w:r>
          </w:p>
        </w:tc>
        <w:tc>
          <w:tcPr>
            <w:tcW w:w="0" w:type="auto"/>
            <w:shd w:val="clear" w:color="auto" w:fill="auto"/>
            <w:hideMark/>
          </w:tcPr>
          <w:p w:rsidR="00BE226D" w:rsidRPr="0017747E" w:rsidRDefault="00BE226D" w:rsidP="0017747E">
            <w:pPr>
              <w:widowControl w:val="0"/>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 xml:space="preserve">Знание </w:t>
            </w:r>
            <w:r w:rsidR="00B1418E" w:rsidRPr="0017747E">
              <w:rPr>
                <w:rFonts w:asciiTheme="majorBidi" w:hAnsiTheme="majorBidi" w:cstheme="majorBidi"/>
                <w:sz w:val="24"/>
                <w:szCs w:val="24"/>
              </w:rPr>
              <w:t>основной событийной канвы византийской истории; правильной периодизации византийской истории</w:t>
            </w:r>
            <w:r w:rsidR="00D52683" w:rsidRPr="0017747E">
              <w:rPr>
                <w:rFonts w:asciiTheme="majorBidi" w:hAnsiTheme="majorBidi" w:cstheme="majorBidi"/>
                <w:sz w:val="24"/>
                <w:szCs w:val="24"/>
              </w:rPr>
              <w:t>.</w:t>
            </w:r>
          </w:p>
        </w:tc>
      </w:tr>
      <w:tr w:rsidR="00BE226D" w:rsidRPr="0017747E"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6D" w:rsidRPr="0017747E" w:rsidRDefault="00BE226D" w:rsidP="0017747E">
            <w:pPr>
              <w:spacing w:after="120" w:line="276" w:lineRule="auto"/>
              <w:jc w:val="both"/>
              <w:rPr>
                <w:rFonts w:asciiTheme="majorBidi" w:hAnsiTheme="majorBidi" w:cstheme="majorBidi"/>
                <w:sz w:val="24"/>
                <w:szCs w:val="24"/>
              </w:rPr>
            </w:pPr>
          </w:p>
        </w:tc>
        <w:tc>
          <w:tcPr>
            <w:tcW w:w="0" w:type="auto"/>
            <w:shd w:val="clear" w:color="auto" w:fill="auto"/>
            <w:hideMark/>
          </w:tcPr>
          <w:p w:rsidR="00BE226D" w:rsidRPr="0017747E" w:rsidRDefault="00BE226D" w:rsidP="0017747E">
            <w:pPr>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 xml:space="preserve">Умение </w:t>
            </w:r>
            <w:r w:rsidR="00B1418E" w:rsidRPr="0017747E">
              <w:rPr>
                <w:rFonts w:asciiTheme="majorBidi" w:hAnsiTheme="majorBidi" w:cstheme="majorBidi"/>
                <w:sz w:val="24"/>
                <w:szCs w:val="24"/>
              </w:rPr>
              <w:t>определять взаимосвязь Византии с античной культурой и ее преемственность римской государственности</w:t>
            </w:r>
            <w:r w:rsidRPr="0017747E">
              <w:rPr>
                <w:rFonts w:asciiTheme="majorBidi" w:hAnsiTheme="majorBidi" w:cstheme="majorBidi"/>
                <w:sz w:val="24"/>
                <w:szCs w:val="24"/>
              </w:rPr>
              <w:t>.</w:t>
            </w:r>
          </w:p>
        </w:tc>
      </w:tr>
      <w:tr w:rsidR="00BE226D" w:rsidRPr="0017747E"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6D" w:rsidRPr="0017747E" w:rsidRDefault="00BE226D" w:rsidP="0017747E">
            <w:pPr>
              <w:spacing w:after="120" w:line="276" w:lineRule="auto"/>
              <w:jc w:val="both"/>
              <w:rPr>
                <w:rFonts w:asciiTheme="majorBidi" w:hAnsiTheme="majorBidi" w:cstheme="majorBidi"/>
                <w:sz w:val="24"/>
                <w:szCs w:val="24"/>
              </w:rPr>
            </w:pPr>
          </w:p>
        </w:tc>
        <w:tc>
          <w:tcPr>
            <w:tcW w:w="0" w:type="auto"/>
            <w:shd w:val="clear" w:color="auto" w:fill="auto"/>
            <w:hideMark/>
          </w:tcPr>
          <w:p w:rsidR="00BE226D" w:rsidRPr="0017747E" w:rsidRDefault="00BE226D" w:rsidP="0017747E">
            <w:pPr>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Владение</w:t>
            </w:r>
            <w:r w:rsidR="00B1418E" w:rsidRPr="0017747E">
              <w:rPr>
                <w:rFonts w:asciiTheme="majorBidi" w:hAnsiTheme="majorBidi" w:cstheme="majorBidi"/>
                <w:sz w:val="24"/>
                <w:szCs w:val="24"/>
              </w:rPr>
              <w:t xml:space="preserve"> навык</w:t>
            </w:r>
            <w:r w:rsidR="003A738C" w:rsidRPr="0017747E">
              <w:rPr>
                <w:rFonts w:asciiTheme="majorBidi" w:hAnsiTheme="majorBidi" w:cstheme="majorBidi"/>
                <w:sz w:val="24"/>
                <w:szCs w:val="24"/>
              </w:rPr>
              <w:t>а</w:t>
            </w:r>
            <w:r w:rsidR="00B1418E" w:rsidRPr="0017747E">
              <w:rPr>
                <w:rFonts w:asciiTheme="majorBidi" w:hAnsiTheme="majorBidi" w:cstheme="majorBidi"/>
                <w:sz w:val="24"/>
                <w:szCs w:val="24"/>
              </w:rPr>
              <w:t>м</w:t>
            </w:r>
            <w:r w:rsidR="003A738C" w:rsidRPr="0017747E">
              <w:rPr>
                <w:rFonts w:asciiTheme="majorBidi" w:hAnsiTheme="majorBidi" w:cstheme="majorBidi"/>
                <w:sz w:val="24"/>
                <w:szCs w:val="24"/>
              </w:rPr>
              <w:t>и</w:t>
            </w:r>
            <w:r w:rsidRPr="0017747E">
              <w:rPr>
                <w:rFonts w:asciiTheme="majorBidi" w:hAnsiTheme="majorBidi" w:cstheme="majorBidi"/>
                <w:sz w:val="24"/>
                <w:szCs w:val="24"/>
              </w:rPr>
              <w:t xml:space="preserve"> </w:t>
            </w:r>
            <w:r w:rsidR="00B1418E" w:rsidRPr="0017747E">
              <w:rPr>
                <w:rFonts w:asciiTheme="majorBidi" w:hAnsiTheme="majorBidi" w:cstheme="majorBidi"/>
                <w:sz w:val="24"/>
                <w:szCs w:val="24"/>
              </w:rPr>
              <w:t>чтения исторических источников по византийской гражданской и церковной истории в русском переводе</w:t>
            </w:r>
            <w:r w:rsidRPr="0017747E">
              <w:rPr>
                <w:rFonts w:asciiTheme="majorBidi" w:hAnsiTheme="majorBidi" w:cstheme="majorBidi"/>
                <w:sz w:val="24"/>
                <w:szCs w:val="24"/>
              </w:rPr>
              <w:t>.</w:t>
            </w:r>
          </w:p>
        </w:tc>
      </w:tr>
      <w:tr w:rsidR="00BE226D" w:rsidRPr="0017747E" w:rsidTr="00D52683">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E226D" w:rsidRPr="0017747E" w:rsidRDefault="00BE226D" w:rsidP="0017747E">
            <w:pPr>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Основной</w:t>
            </w:r>
          </w:p>
        </w:tc>
        <w:tc>
          <w:tcPr>
            <w:tcW w:w="0" w:type="auto"/>
            <w:shd w:val="clear" w:color="auto" w:fill="auto"/>
            <w:hideMark/>
          </w:tcPr>
          <w:p w:rsidR="00B1418E" w:rsidRPr="0017747E" w:rsidRDefault="00BE226D" w:rsidP="0017747E">
            <w:pPr>
              <w:spacing w:after="120" w:line="276" w:lineRule="auto"/>
              <w:rPr>
                <w:rFonts w:asciiTheme="majorBidi" w:hAnsiTheme="majorBidi" w:cstheme="majorBidi"/>
                <w:sz w:val="24"/>
                <w:szCs w:val="24"/>
              </w:rPr>
            </w:pPr>
            <w:r w:rsidRPr="0017747E">
              <w:rPr>
                <w:rFonts w:asciiTheme="majorBidi" w:hAnsiTheme="majorBidi" w:cstheme="majorBidi"/>
                <w:sz w:val="24"/>
                <w:szCs w:val="24"/>
              </w:rPr>
              <w:t xml:space="preserve">Знание </w:t>
            </w:r>
            <w:r w:rsidR="00B1418E" w:rsidRPr="0017747E">
              <w:rPr>
                <w:rFonts w:asciiTheme="majorBidi" w:hAnsiTheme="majorBidi" w:cstheme="majorBidi"/>
                <w:sz w:val="24"/>
                <w:szCs w:val="24"/>
              </w:rPr>
              <w:t>роли и места истории Византии во всемирном историческом процессе в целом и истории Средних веков в частности</w:t>
            </w:r>
            <w:r w:rsidRPr="0017747E">
              <w:rPr>
                <w:rFonts w:asciiTheme="majorBidi" w:hAnsiTheme="majorBidi" w:cstheme="majorBidi"/>
                <w:sz w:val="24"/>
                <w:szCs w:val="24"/>
              </w:rPr>
              <w:t>.</w:t>
            </w:r>
          </w:p>
          <w:p w:rsidR="00B1418E" w:rsidRPr="0017747E" w:rsidRDefault="00B1418E" w:rsidP="0017747E">
            <w:pPr>
              <w:spacing w:after="120" w:line="276" w:lineRule="auto"/>
              <w:rPr>
                <w:rFonts w:asciiTheme="majorBidi" w:hAnsiTheme="majorBidi" w:cstheme="majorBidi"/>
                <w:sz w:val="24"/>
                <w:szCs w:val="24"/>
              </w:rPr>
            </w:pPr>
            <w:r w:rsidRPr="0017747E">
              <w:rPr>
                <w:rFonts w:asciiTheme="majorBidi" w:hAnsiTheme="majorBidi" w:cstheme="majorBidi"/>
                <w:sz w:val="24"/>
                <w:szCs w:val="24"/>
              </w:rPr>
              <w:t>Знание содержания феномена “симфонии” императорской власти и Церкви в Византии.</w:t>
            </w:r>
          </w:p>
        </w:tc>
      </w:tr>
      <w:tr w:rsidR="00BE226D" w:rsidRPr="0017747E"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6D" w:rsidRPr="0017747E" w:rsidRDefault="00BE226D" w:rsidP="0017747E">
            <w:pPr>
              <w:spacing w:after="120" w:line="276" w:lineRule="auto"/>
              <w:jc w:val="both"/>
              <w:rPr>
                <w:rFonts w:asciiTheme="majorBidi" w:hAnsiTheme="majorBidi" w:cstheme="majorBidi"/>
                <w:sz w:val="24"/>
                <w:szCs w:val="24"/>
              </w:rPr>
            </w:pPr>
          </w:p>
        </w:tc>
        <w:tc>
          <w:tcPr>
            <w:tcW w:w="0" w:type="auto"/>
            <w:shd w:val="clear" w:color="auto" w:fill="auto"/>
            <w:hideMark/>
          </w:tcPr>
          <w:p w:rsidR="003A738C" w:rsidRPr="0017747E" w:rsidRDefault="00BE226D" w:rsidP="0017747E">
            <w:pPr>
              <w:spacing w:after="120" w:line="276" w:lineRule="auto"/>
              <w:rPr>
                <w:rFonts w:asciiTheme="majorBidi" w:hAnsiTheme="majorBidi" w:cstheme="majorBidi"/>
                <w:sz w:val="24"/>
                <w:szCs w:val="24"/>
              </w:rPr>
            </w:pPr>
            <w:r w:rsidRPr="0017747E">
              <w:rPr>
                <w:rFonts w:asciiTheme="majorBidi" w:hAnsiTheme="majorBidi" w:cstheme="majorBidi"/>
                <w:sz w:val="24"/>
                <w:szCs w:val="24"/>
              </w:rPr>
              <w:t xml:space="preserve">Умение </w:t>
            </w:r>
            <w:r w:rsidR="003A738C" w:rsidRPr="0017747E">
              <w:rPr>
                <w:rFonts w:asciiTheme="majorBidi" w:hAnsiTheme="majorBidi" w:cstheme="majorBidi"/>
                <w:sz w:val="24"/>
                <w:szCs w:val="24"/>
              </w:rPr>
              <w:t>перечислить и проанализировать специфические и общие для Средневековья черты экономического, социального и культурного развития Византии.</w:t>
            </w:r>
          </w:p>
          <w:p w:rsidR="00BE226D" w:rsidRPr="0017747E" w:rsidRDefault="003A738C" w:rsidP="0017747E">
            <w:pPr>
              <w:spacing w:after="120" w:line="276" w:lineRule="auto"/>
              <w:rPr>
                <w:rFonts w:asciiTheme="majorBidi" w:hAnsiTheme="majorBidi" w:cstheme="majorBidi"/>
                <w:b/>
                <w:sz w:val="24"/>
                <w:szCs w:val="24"/>
              </w:rPr>
            </w:pPr>
            <w:r w:rsidRPr="0017747E">
              <w:rPr>
                <w:rFonts w:asciiTheme="majorBidi" w:hAnsiTheme="majorBidi" w:cstheme="majorBidi"/>
                <w:sz w:val="24"/>
                <w:szCs w:val="24"/>
              </w:rPr>
              <w:t>Умение показать влияние византийской традиции на становление русской государственности, культуры и религиозности</w:t>
            </w:r>
            <w:r w:rsidR="00BE226D" w:rsidRPr="0017747E">
              <w:rPr>
                <w:rFonts w:asciiTheme="majorBidi" w:hAnsiTheme="majorBidi" w:cstheme="majorBidi"/>
                <w:sz w:val="24"/>
                <w:szCs w:val="24"/>
              </w:rPr>
              <w:t>.</w:t>
            </w:r>
          </w:p>
        </w:tc>
      </w:tr>
      <w:tr w:rsidR="00BE226D" w:rsidRPr="0017747E"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6D" w:rsidRPr="0017747E" w:rsidRDefault="00BE226D" w:rsidP="0017747E">
            <w:pPr>
              <w:spacing w:after="120" w:line="276" w:lineRule="auto"/>
              <w:jc w:val="both"/>
              <w:rPr>
                <w:rFonts w:asciiTheme="majorBidi" w:hAnsiTheme="majorBidi" w:cstheme="majorBidi"/>
                <w:sz w:val="24"/>
                <w:szCs w:val="24"/>
              </w:rPr>
            </w:pPr>
          </w:p>
        </w:tc>
        <w:tc>
          <w:tcPr>
            <w:tcW w:w="0" w:type="auto"/>
            <w:shd w:val="clear" w:color="auto" w:fill="auto"/>
            <w:hideMark/>
          </w:tcPr>
          <w:p w:rsidR="00BE226D" w:rsidRPr="0017747E" w:rsidRDefault="00BE226D" w:rsidP="0017747E">
            <w:pPr>
              <w:widowControl w:val="0"/>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 xml:space="preserve">Владение навыками </w:t>
            </w:r>
            <w:r w:rsidR="003A738C" w:rsidRPr="0017747E">
              <w:rPr>
                <w:rFonts w:asciiTheme="majorBidi" w:hAnsiTheme="majorBidi" w:cstheme="majorBidi"/>
                <w:sz w:val="24"/>
                <w:szCs w:val="24"/>
              </w:rPr>
              <w:t>самостоятельной работы с научной литературой по истории Византии, использования карт и др. наглядных пособий</w:t>
            </w:r>
            <w:r w:rsidRPr="0017747E">
              <w:rPr>
                <w:rFonts w:asciiTheme="majorBidi" w:hAnsiTheme="majorBidi" w:cstheme="majorBidi"/>
                <w:sz w:val="24"/>
                <w:szCs w:val="24"/>
              </w:rPr>
              <w:t>.</w:t>
            </w:r>
          </w:p>
        </w:tc>
      </w:tr>
    </w:tbl>
    <w:p w:rsidR="006316F8" w:rsidRPr="0017747E" w:rsidRDefault="006316F8" w:rsidP="0017747E">
      <w:pPr>
        <w:spacing w:after="120" w:line="276" w:lineRule="auto"/>
        <w:jc w:val="both"/>
        <w:rPr>
          <w:rFonts w:asciiTheme="majorBidi" w:hAnsiTheme="majorBidi" w:cstheme="majorBidi"/>
        </w:rPr>
      </w:pPr>
    </w:p>
    <w:p w:rsidR="00251BEA" w:rsidRPr="0017747E" w:rsidRDefault="00251BEA" w:rsidP="0017747E">
      <w:pPr>
        <w:pStyle w:val="10"/>
        <w:spacing w:before="0" w:after="120"/>
        <w:rPr>
          <w:rFonts w:asciiTheme="majorBidi" w:hAnsiTheme="majorBidi" w:cstheme="majorBidi"/>
        </w:rPr>
      </w:pPr>
      <w:bookmarkStart w:id="98" w:name="_Toc467596869"/>
      <w:bookmarkStart w:id="99" w:name="_Toc467599947"/>
      <w:bookmarkStart w:id="100" w:name="_Toc468272473"/>
      <w:bookmarkStart w:id="101" w:name="_Toc468274074"/>
      <w:bookmarkStart w:id="102" w:name="_Toc468278250"/>
      <w:bookmarkStart w:id="103" w:name="_Toc54874579"/>
      <w:r w:rsidRPr="0017747E">
        <w:rPr>
          <w:rFonts w:asciiTheme="majorBidi" w:hAnsiTheme="majorBidi" w:cstheme="majorBidi"/>
        </w:rPr>
        <w:t>Объ</w:t>
      </w:r>
      <w:r w:rsidR="0017747E" w:rsidRPr="0017747E">
        <w:rPr>
          <w:rFonts w:asciiTheme="majorBidi" w:hAnsiTheme="majorBidi" w:cstheme="majorBidi"/>
        </w:rPr>
        <w:t>ё</w:t>
      </w:r>
      <w:r w:rsidRPr="0017747E">
        <w:rPr>
          <w:rFonts w:asciiTheme="majorBidi" w:hAnsiTheme="majorBidi" w:cstheme="majorBidi"/>
        </w:rPr>
        <w:t>м дисциплины</w:t>
      </w:r>
      <w:bookmarkEnd w:id="98"/>
      <w:bookmarkEnd w:id="99"/>
      <w:bookmarkEnd w:id="100"/>
      <w:bookmarkEnd w:id="101"/>
      <w:bookmarkEnd w:id="102"/>
      <w:r w:rsidR="0017747E" w:rsidRPr="0017747E">
        <w:rPr>
          <w:rFonts w:asciiTheme="majorBidi" w:hAnsiTheme="majorBidi" w:cstheme="majorBidi"/>
        </w:rPr>
        <w:t xml:space="preserve"> и трудоёмкость по видам учебных работ</w:t>
      </w:r>
      <w:bookmarkEnd w:id="103"/>
    </w:p>
    <w:tbl>
      <w:tblPr>
        <w:tblW w:w="5000" w:type="pct"/>
        <w:tblLook w:val="04A0" w:firstRow="1" w:lastRow="0" w:firstColumn="1" w:lastColumn="0" w:noHBand="0" w:noVBand="1"/>
      </w:tblPr>
      <w:tblGrid>
        <w:gridCol w:w="903"/>
        <w:gridCol w:w="620"/>
        <w:gridCol w:w="620"/>
        <w:gridCol w:w="619"/>
        <w:gridCol w:w="619"/>
        <w:gridCol w:w="619"/>
        <w:gridCol w:w="619"/>
        <w:gridCol w:w="619"/>
        <w:gridCol w:w="619"/>
        <w:gridCol w:w="619"/>
        <w:gridCol w:w="619"/>
        <w:gridCol w:w="619"/>
        <w:gridCol w:w="619"/>
        <w:gridCol w:w="619"/>
        <w:gridCol w:w="619"/>
      </w:tblGrid>
      <w:tr w:rsidR="0017747E" w:rsidRPr="0017747E" w:rsidTr="0017747E">
        <w:trPr>
          <w:trHeight w:val="195"/>
        </w:trPr>
        <w:tc>
          <w:tcPr>
            <w:tcW w:w="8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bookmarkStart w:id="104" w:name="_Toc468272474"/>
            <w:bookmarkStart w:id="105" w:name="_Toc468274075"/>
            <w:bookmarkStart w:id="106" w:name="_Toc468278251"/>
            <w:r w:rsidRPr="0017747E">
              <w:rPr>
                <w:rFonts w:asciiTheme="majorBidi" w:hAnsiTheme="majorBidi" w:cstheme="majorBidi"/>
              </w:rPr>
              <w:t>-</w:t>
            </w:r>
          </w:p>
        </w:tc>
        <w:tc>
          <w:tcPr>
            <w:tcW w:w="127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r w:rsidRPr="0017747E">
              <w:rPr>
                <w:rFonts w:asciiTheme="majorBidi" w:hAnsiTheme="majorBidi" w:cstheme="majorBidi"/>
              </w:rPr>
              <w:t xml:space="preserve">Форма контроля </w:t>
            </w:r>
            <w:r w:rsidRPr="0017747E">
              <w:rPr>
                <w:rFonts w:asciiTheme="majorBidi" w:hAnsiTheme="majorBidi" w:cstheme="majorBidi"/>
              </w:rPr>
              <w:lastRenderedPageBreak/>
              <w:t>(указан номер семестра)</w:t>
            </w:r>
          </w:p>
        </w:tc>
        <w:tc>
          <w:tcPr>
            <w:tcW w:w="52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proofErr w:type="spellStart"/>
            <w:r w:rsidRPr="0017747E">
              <w:rPr>
                <w:rFonts w:asciiTheme="majorBidi" w:hAnsiTheme="majorBidi" w:cstheme="majorBidi"/>
              </w:rPr>
              <w:lastRenderedPageBreak/>
              <w:t>з.е</w:t>
            </w:r>
            <w:proofErr w:type="spellEnd"/>
            <w:r w:rsidRPr="0017747E">
              <w:rPr>
                <w:rFonts w:asciiTheme="majorBidi" w:hAnsiTheme="majorBidi" w:cstheme="majorBidi"/>
              </w:rPr>
              <w:t>.</w:t>
            </w:r>
          </w:p>
        </w:tc>
        <w:tc>
          <w:tcPr>
            <w:tcW w:w="1775"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r w:rsidRPr="0017747E">
              <w:rPr>
                <w:rFonts w:asciiTheme="majorBidi" w:hAnsiTheme="majorBidi" w:cstheme="majorBidi"/>
              </w:rPr>
              <w:t xml:space="preserve">Итого </w:t>
            </w:r>
            <w:proofErr w:type="spellStart"/>
            <w:r w:rsidRPr="0017747E">
              <w:rPr>
                <w:rFonts w:asciiTheme="majorBidi" w:hAnsiTheme="majorBidi" w:cstheme="majorBidi"/>
              </w:rPr>
              <w:t>акад.часов</w:t>
            </w:r>
            <w:proofErr w:type="spellEnd"/>
          </w:p>
        </w:tc>
        <w:tc>
          <w:tcPr>
            <w:tcW w:w="542" w:type="pct"/>
            <w:gridSpan w:val="2"/>
            <w:tcBorders>
              <w:top w:val="single" w:sz="4" w:space="0" w:color="auto"/>
              <w:left w:val="nil"/>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r w:rsidRPr="0017747E">
              <w:rPr>
                <w:rFonts w:asciiTheme="majorBidi" w:hAnsiTheme="majorBidi" w:cstheme="majorBidi"/>
              </w:rPr>
              <w:t>Курс 3</w:t>
            </w:r>
          </w:p>
        </w:tc>
      </w:tr>
      <w:tr w:rsidR="0017747E" w:rsidRPr="0017747E" w:rsidTr="0017747E">
        <w:trPr>
          <w:cantSplit/>
          <w:trHeight w:val="1134"/>
        </w:trPr>
        <w:tc>
          <w:tcPr>
            <w:tcW w:w="882" w:type="pct"/>
            <w:vMerge/>
            <w:tcBorders>
              <w:top w:val="single" w:sz="4" w:space="0" w:color="auto"/>
              <w:left w:val="single" w:sz="4" w:space="0" w:color="auto"/>
              <w:bottom w:val="single" w:sz="4" w:space="0" w:color="auto"/>
              <w:right w:val="single" w:sz="4" w:space="0" w:color="auto"/>
            </w:tcBorders>
            <w:vAlign w:val="center"/>
            <w:hideMark/>
          </w:tcPr>
          <w:p w:rsidR="0017747E" w:rsidRPr="0017747E" w:rsidRDefault="0017747E" w:rsidP="0017747E">
            <w:pPr>
              <w:spacing w:after="120" w:line="276" w:lineRule="auto"/>
              <w:rPr>
                <w:rFonts w:asciiTheme="majorBidi" w:hAnsiTheme="majorBidi" w:cstheme="majorBidi"/>
              </w:rPr>
            </w:pPr>
          </w:p>
        </w:tc>
        <w:tc>
          <w:tcPr>
            <w:tcW w:w="1277" w:type="pct"/>
            <w:gridSpan w:val="4"/>
            <w:vMerge/>
            <w:tcBorders>
              <w:top w:val="single" w:sz="4" w:space="0" w:color="auto"/>
              <w:left w:val="single" w:sz="4" w:space="0" w:color="auto"/>
              <w:bottom w:val="single" w:sz="4" w:space="0" w:color="auto"/>
              <w:right w:val="single" w:sz="4" w:space="0" w:color="auto"/>
            </w:tcBorders>
            <w:vAlign w:val="center"/>
            <w:hideMark/>
          </w:tcPr>
          <w:p w:rsidR="0017747E" w:rsidRPr="0017747E" w:rsidRDefault="0017747E" w:rsidP="0017747E">
            <w:pPr>
              <w:spacing w:after="120" w:line="276" w:lineRule="auto"/>
              <w:rPr>
                <w:rFonts w:asciiTheme="majorBidi" w:hAnsiTheme="majorBidi" w:cstheme="majorBidi"/>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hideMark/>
          </w:tcPr>
          <w:p w:rsidR="0017747E" w:rsidRPr="0017747E" w:rsidRDefault="0017747E" w:rsidP="0017747E">
            <w:pPr>
              <w:spacing w:after="120" w:line="276" w:lineRule="auto"/>
              <w:rPr>
                <w:rFonts w:asciiTheme="majorBidi" w:hAnsiTheme="majorBidi" w:cstheme="majorBidi"/>
              </w:rPr>
            </w:pPr>
          </w:p>
        </w:tc>
        <w:tc>
          <w:tcPr>
            <w:tcW w:w="1775" w:type="pct"/>
            <w:gridSpan w:val="6"/>
            <w:vMerge/>
            <w:tcBorders>
              <w:top w:val="single" w:sz="4" w:space="0" w:color="auto"/>
              <w:left w:val="single" w:sz="4" w:space="0" w:color="auto"/>
              <w:bottom w:val="single" w:sz="4" w:space="0" w:color="auto"/>
              <w:right w:val="single" w:sz="4" w:space="0" w:color="auto"/>
            </w:tcBorders>
            <w:vAlign w:val="center"/>
            <w:hideMark/>
          </w:tcPr>
          <w:p w:rsidR="0017747E" w:rsidRPr="0017747E" w:rsidRDefault="0017747E" w:rsidP="0017747E">
            <w:pPr>
              <w:spacing w:after="120" w:line="276" w:lineRule="auto"/>
              <w:rPr>
                <w:rFonts w:asciiTheme="majorBidi" w:hAnsiTheme="majorBidi" w:cstheme="majorBidi"/>
              </w:rPr>
            </w:pPr>
          </w:p>
        </w:tc>
        <w:tc>
          <w:tcPr>
            <w:tcW w:w="271" w:type="pct"/>
            <w:tcBorders>
              <w:top w:val="nil"/>
              <w:left w:val="nil"/>
              <w:bottom w:val="single" w:sz="4" w:space="0" w:color="auto"/>
              <w:right w:val="single" w:sz="4" w:space="0" w:color="auto"/>
            </w:tcBorders>
            <w:shd w:val="clear" w:color="auto" w:fill="auto"/>
            <w:textDirection w:val="btLr"/>
            <w:vAlign w:val="center"/>
            <w:hideMark/>
          </w:tcPr>
          <w:p w:rsidR="0017747E" w:rsidRPr="0017747E" w:rsidRDefault="0017747E" w:rsidP="0017747E">
            <w:pPr>
              <w:spacing w:after="120" w:line="276" w:lineRule="auto"/>
              <w:ind w:left="113" w:right="113"/>
              <w:jc w:val="center"/>
              <w:rPr>
                <w:rFonts w:asciiTheme="majorBidi" w:hAnsiTheme="majorBidi" w:cstheme="majorBidi"/>
              </w:rPr>
            </w:pPr>
            <w:r w:rsidRPr="0017747E">
              <w:rPr>
                <w:rFonts w:asciiTheme="majorBidi" w:hAnsiTheme="majorBidi" w:cstheme="majorBidi"/>
              </w:rPr>
              <w:t>Сем. 5</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17747E" w:rsidRPr="0017747E" w:rsidRDefault="0017747E" w:rsidP="0017747E">
            <w:pPr>
              <w:spacing w:after="120" w:line="276" w:lineRule="auto"/>
              <w:ind w:left="113" w:right="113"/>
              <w:jc w:val="center"/>
              <w:rPr>
                <w:rFonts w:asciiTheme="majorBidi" w:hAnsiTheme="majorBidi" w:cstheme="majorBidi"/>
              </w:rPr>
            </w:pPr>
            <w:r w:rsidRPr="0017747E">
              <w:rPr>
                <w:rFonts w:asciiTheme="majorBidi" w:hAnsiTheme="majorBidi" w:cstheme="majorBidi"/>
              </w:rPr>
              <w:t>Сем. 6</w:t>
            </w:r>
          </w:p>
        </w:tc>
      </w:tr>
      <w:tr w:rsidR="0017747E" w:rsidRPr="0017747E" w:rsidTr="0017747E">
        <w:trPr>
          <w:cantSplit/>
          <w:trHeight w:val="1465"/>
        </w:trPr>
        <w:tc>
          <w:tcPr>
            <w:tcW w:w="882" w:type="pct"/>
            <w:tcBorders>
              <w:top w:val="nil"/>
              <w:left w:val="single" w:sz="4" w:space="0" w:color="auto"/>
              <w:bottom w:val="single" w:sz="4" w:space="0" w:color="auto"/>
              <w:right w:val="single" w:sz="4" w:space="0" w:color="auto"/>
            </w:tcBorders>
            <w:shd w:val="clear" w:color="auto" w:fill="auto"/>
            <w:textDirection w:val="btLr"/>
            <w:vAlign w:val="center"/>
            <w:hideMark/>
          </w:tcPr>
          <w:p w:rsidR="0017747E" w:rsidRPr="0017747E" w:rsidRDefault="0017747E" w:rsidP="0017747E">
            <w:pPr>
              <w:spacing w:after="120" w:line="276" w:lineRule="auto"/>
              <w:ind w:left="113" w:right="113"/>
              <w:jc w:val="center"/>
              <w:rPr>
                <w:rFonts w:asciiTheme="majorBidi" w:hAnsiTheme="majorBidi" w:cstheme="majorBidi"/>
              </w:rPr>
            </w:pPr>
            <w:r w:rsidRPr="0017747E">
              <w:rPr>
                <w:rFonts w:asciiTheme="majorBidi" w:hAnsiTheme="majorBidi" w:cstheme="majorBidi"/>
              </w:rPr>
              <w:lastRenderedPageBreak/>
              <w:t>Индекс</w:t>
            </w:r>
          </w:p>
        </w:tc>
        <w:tc>
          <w:tcPr>
            <w:tcW w:w="262" w:type="pct"/>
            <w:tcBorders>
              <w:top w:val="nil"/>
              <w:left w:val="nil"/>
              <w:bottom w:val="single" w:sz="4" w:space="0" w:color="auto"/>
              <w:right w:val="single" w:sz="4" w:space="0" w:color="auto"/>
            </w:tcBorders>
            <w:shd w:val="clear" w:color="auto" w:fill="auto"/>
            <w:textDirection w:val="btLr"/>
            <w:vAlign w:val="center"/>
            <w:hideMark/>
          </w:tcPr>
          <w:p w:rsidR="0017747E" w:rsidRPr="0017747E" w:rsidRDefault="0017747E" w:rsidP="0017747E">
            <w:pPr>
              <w:spacing w:after="120" w:line="276" w:lineRule="auto"/>
              <w:ind w:left="113" w:right="113"/>
              <w:jc w:val="center"/>
              <w:rPr>
                <w:rFonts w:asciiTheme="majorBidi" w:hAnsiTheme="majorBidi" w:cstheme="majorBidi"/>
              </w:rPr>
            </w:pPr>
            <w:r w:rsidRPr="0017747E">
              <w:rPr>
                <w:rFonts w:asciiTheme="majorBidi" w:hAnsiTheme="majorBidi" w:cstheme="majorBidi"/>
              </w:rPr>
              <w:t>Экзамен</w:t>
            </w:r>
          </w:p>
        </w:tc>
        <w:tc>
          <w:tcPr>
            <w:tcW w:w="492" w:type="pct"/>
            <w:tcBorders>
              <w:top w:val="nil"/>
              <w:left w:val="nil"/>
              <w:bottom w:val="single" w:sz="4" w:space="0" w:color="auto"/>
              <w:right w:val="single" w:sz="4" w:space="0" w:color="auto"/>
            </w:tcBorders>
            <w:shd w:val="clear" w:color="auto" w:fill="auto"/>
            <w:textDirection w:val="btLr"/>
            <w:vAlign w:val="center"/>
            <w:hideMark/>
          </w:tcPr>
          <w:p w:rsidR="0017747E" w:rsidRPr="0017747E" w:rsidRDefault="0017747E" w:rsidP="0017747E">
            <w:pPr>
              <w:spacing w:after="120" w:line="276" w:lineRule="auto"/>
              <w:ind w:left="113" w:right="113"/>
              <w:jc w:val="center"/>
              <w:rPr>
                <w:rFonts w:asciiTheme="majorBidi" w:hAnsiTheme="majorBidi" w:cstheme="majorBidi"/>
              </w:rPr>
            </w:pPr>
            <w:r w:rsidRPr="0017747E">
              <w:rPr>
                <w:rFonts w:asciiTheme="majorBidi" w:hAnsiTheme="majorBidi" w:cstheme="majorBidi"/>
              </w:rPr>
              <w:t>Зачёт</w:t>
            </w:r>
          </w:p>
        </w:tc>
        <w:tc>
          <w:tcPr>
            <w:tcW w:w="262" w:type="pct"/>
            <w:tcBorders>
              <w:top w:val="nil"/>
              <w:left w:val="nil"/>
              <w:bottom w:val="single" w:sz="4" w:space="0" w:color="auto"/>
              <w:right w:val="single" w:sz="4" w:space="0" w:color="auto"/>
            </w:tcBorders>
            <w:shd w:val="clear" w:color="auto" w:fill="auto"/>
            <w:textDirection w:val="btLr"/>
            <w:vAlign w:val="center"/>
            <w:hideMark/>
          </w:tcPr>
          <w:p w:rsidR="0017747E" w:rsidRPr="0017747E" w:rsidRDefault="0017747E" w:rsidP="0017747E">
            <w:pPr>
              <w:spacing w:after="120" w:line="276" w:lineRule="auto"/>
              <w:ind w:left="113" w:right="113"/>
              <w:jc w:val="center"/>
              <w:rPr>
                <w:rFonts w:asciiTheme="majorBidi" w:hAnsiTheme="majorBidi" w:cstheme="majorBidi"/>
              </w:rPr>
            </w:pPr>
            <w:r w:rsidRPr="0017747E">
              <w:rPr>
                <w:rFonts w:asciiTheme="majorBidi" w:hAnsiTheme="majorBidi" w:cstheme="majorBidi"/>
              </w:rPr>
              <w:t>КР</w:t>
            </w:r>
          </w:p>
        </w:tc>
        <w:tc>
          <w:tcPr>
            <w:tcW w:w="262" w:type="pct"/>
            <w:tcBorders>
              <w:top w:val="nil"/>
              <w:left w:val="nil"/>
              <w:bottom w:val="single" w:sz="4" w:space="0" w:color="auto"/>
              <w:right w:val="single" w:sz="4" w:space="0" w:color="auto"/>
            </w:tcBorders>
            <w:shd w:val="clear" w:color="auto" w:fill="auto"/>
            <w:textDirection w:val="btLr"/>
            <w:vAlign w:val="center"/>
            <w:hideMark/>
          </w:tcPr>
          <w:p w:rsidR="0017747E" w:rsidRPr="0017747E" w:rsidRDefault="0017747E" w:rsidP="0017747E">
            <w:pPr>
              <w:spacing w:after="120" w:line="276" w:lineRule="auto"/>
              <w:ind w:left="113" w:right="113"/>
              <w:jc w:val="center"/>
              <w:rPr>
                <w:rFonts w:asciiTheme="majorBidi" w:hAnsiTheme="majorBidi" w:cstheme="majorBidi"/>
              </w:rPr>
            </w:pPr>
            <w:r w:rsidRPr="0017747E">
              <w:rPr>
                <w:rFonts w:asciiTheme="majorBidi" w:hAnsiTheme="majorBidi" w:cstheme="majorBidi"/>
              </w:rPr>
              <w:t>Реферат</w:t>
            </w:r>
          </w:p>
        </w:tc>
        <w:tc>
          <w:tcPr>
            <w:tcW w:w="262" w:type="pct"/>
            <w:tcBorders>
              <w:top w:val="nil"/>
              <w:left w:val="nil"/>
              <w:bottom w:val="single" w:sz="4" w:space="0" w:color="auto"/>
              <w:right w:val="single" w:sz="4" w:space="0" w:color="auto"/>
            </w:tcBorders>
            <w:shd w:val="clear" w:color="auto" w:fill="auto"/>
            <w:textDirection w:val="btLr"/>
            <w:vAlign w:val="center"/>
            <w:hideMark/>
          </w:tcPr>
          <w:p w:rsidR="0017747E" w:rsidRPr="0017747E" w:rsidRDefault="0017747E" w:rsidP="0017747E">
            <w:pPr>
              <w:spacing w:after="120" w:line="276" w:lineRule="auto"/>
              <w:ind w:left="113" w:right="113"/>
              <w:jc w:val="center"/>
              <w:rPr>
                <w:rFonts w:asciiTheme="majorBidi" w:hAnsiTheme="majorBidi" w:cstheme="majorBidi"/>
              </w:rPr>
            </w:pPr>
            <w:r w:rsidRPr="0017747E">
              <w:rPr>
                <w:rFonts w:asciiTheme="majorBidi" w:hAnsiTheme="majorBidi" w:cstheme="majorBidi"/>
              </w:rPr>
              <w:t>Экспертное</w:t>
            </w:r>
          </w:p>
        </w:tc>
        <w:tc>
          <w:tcPr>
            <w:tcW w:w="262" w:type="pct"/>
            <w:tcBorders>
              <w:top w:val="nil"/>
              <w:left w:val="nil"/>
              <w:bottom w:val="single" w:sz="4" w:space="0" w:color="auto"/>
              <w:right w:val="single" w:sz="4" w:space="0" w:color="auto"/>
            </w:tcBorders>
            <w:shd w:val="clear" w:color="auto" w:fill="auto"/>
            <w:textDirection w:val="btLr"/>
            <w:vAlign w:val="center"/>
            <w:hideMark/>
          </w:tcPr>
          <w:p w:rsidR="0017747E" w:rsidRPr="0017747E" w:rsidRDefault="0017747E" w:rsidP="0017747E">
            <w:pPr>
              <w:spacing w:after="120" w:line="276" w:lineRule="auto"/>
              <w:ind w:left="113" w:right="113"/>
              <w:jc w:val="center"/>
              <w:rPr>
                <w:rFonts w:asciiTheme="majorBidi" w:hAnsiTheme="majorBidi" w:cstheme="majorBidi"/>
              </w:rPr>
            </w:pPr>
            <w:r w:rsidRPr="0017747E">
              <w:rPr>
                <w:rFonts w:asciiTheme="majorBidi" w:hAnsiTheme="majorBidi" w:cstheme="majorBidi"/>
              </w:rPr>
              <w:t>Факт</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17747E" w:rsidRPr="0017747E" w:rsidRDefault="0017747E" w:rsidP="0017747E">
            <w:pPr>
              <w:spacing w:after="120" w:line="276" w:lineRule="auto"/>
              <w:ind w:left="113" w:right="113"/>
              <w:jc w:val="center"/>
              <w:rPr>
                <w:rFonts w:asciiTheme="majorBidi" w:hAnsiTheme="majorBidi" w:cstheme="majorBidi"/>
              </w:rPr>
            </w:pPr>
            <w:r w:rsidRPr="0017747E">
              <w:rPr>
                <w:rFonts w:asciiTheme="majorBidi" w:hAnsiTheme="majorBidi" w:cstheme="majorBidi"/>
              </w:rPr>
              <w:t>Экспертное</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17747E" w:rsidRPr="0017747E" w:rsidRDefault="0017747E" w:rsidP="0017747E">
            <w:pPr>
              <w:spacing w:after="120" w:line="276" w:lineRule="auto"/>
              <w:ind w:left="113" w:right="113"/>
              <w:jc w:val="center"/>
              <w:rPr>
                <w:rFonts w:asciiTheme="majorBidi" w:hAnsiTheme="majorBidi" w:cstheme="majorBidi"/>
              </w:rPr>
            </w:pPr>
            <w:r w:rsidRPr="0017747E">
              <w:rPr>
                <w:rFonts w:asciiTheme="majorBidi" w:hAnsiTheme="majorBidi" w:cstheme="majorBidi"/>
              </w:rPr>
              <w:t>По плану</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17747E" w:rsidRPr="0017747E" w:rsidRDefault="0017747E" w:rsidP="0017747E">
            <w:pPr>
              <w:spacing w:after="120" w:line="276" w:lineRule="auto"/>
              <w:ind w:left="113" w:right="113"/>
              <w:jc w:val="center"/>
              <w:rPr>
                <w:rFonts w:asciiTheme="majorBidi" w:hAnsiTheme="majorBidi" w:cstheme="majorBidi"/>
              </w:rPr>
            </w:pPr>
            <w:r w:rsidRPr="0017747E">
              <w:rPr>
                <w:rFonts w:asciiTheme="majorBidi" w:hAnsiTheme="majorBidi" w:cstheme="majorBidi"/>
              </w:rPr>
              <w:t>Контакт часы</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17747E" w:rsidRPr="0017747E" w:rsidRDefault="0017747E" w:rsidP="0017747E">
            <w:pPr>
              <w:spacing w:after="120" w:line="276" w:lineRule="auto"/>
              <w:ind w:left="113" w:right="113"/>
              <w:jc w:val="center"/>
              <w:rPr>
                <w:rFonts w:asciiTheme="majorBidi" w:hAnsiTheme="majorBidi" w:cstheme="majorBidi"/>
              </w:rPr>
            </w:pPr>
            <w:r w:rsidRPr="0017747E">
              <w:rPr>
                <w:rFonts w:asciiTheme="majorBidi" w:hAnsiTheme="majorBidi" w:cstheme="majorBidi"/>
              </w:rPr>
              <w:t>Ауд.</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17747E" w:rsidRPr="0017747E" w:rsidRDefault="0017747E" w:rsidP="0017747E">
            <w:pPr>
              <w:spacing w:after="120" w:line="276" w:lineRule="auto"/>
              <w:ind w:left="113" w:right="113"/>
              <w:jc w:val="center"/>
              <w:rPr>
                <w:rFonts w:asciiTheme="majorBidi" w:hAnsiTheme="majorBidi" w:cstheme="majorBidi"/>
              </w:rPr>
            </w:pPr>
            <w:r w:rsidRPr="0017747E">
              <w:rPr>
                <w:rFonts w:asciiTheme="majorBidi" w:hAnsiTheme="majorBidi" w:cstheme="majorBidi"/>
              </w:rPr>
              <w:t>СР</w:t>
            </w:r>
          </w:p>
        </w:tc>
        <w:tc>
          <w:tcPr>
            <w:tcW w:w="262" w:type="pct"/>
            <w:tcBorders>
              <w:top w:val="nil"/>
              <w:left w:val="nil"/>
              <w:bottom w:val="single" w:sz="4" w:space="0" w:color="auto"/>
              <w:right w:val="single" w:sz="4" w:space="0" w:color="auto"/>
            </w:tcBorders>
            <w:shd w:val="clear" w:color="auto" w:fill="auto"/>
            <w:textDirection w:val="btLr"/>
            <w:vAlign w:val="center"/>
            <w:hideMark/>
          </w:tcPr>
          <w:p w:rsidR="0017747E" w:rsidRPr="0017747E" w:rsidRDefault="0017747E" w:rsidP="0017747E">
            <w:pPr>
              <w:spacing w:after="120" w:line="276" w:lineRule="auto"/>
              <w:ind w:left="113" w:right="113"/>
              <w:jc w:val="center"/>
              <w:rPr>
                <w:rFonts w:asciiTheme="majorBidi" w:hAnsiTheme="majorBidi" w:cstheme="majorBidi"/>
              </w:rPr>
            </w:pPr>
            <w:r w:rsidRPr="0017747E">
              <w:rPr>
                <w:rFonts w:asciiTheme="majorBidi" w:hAnsiTheme="majorBidi" w:cstheme="majorBidi"/>
              </w:rPr>
              <w:t>Конт роль</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17747E" w:rsidRPr="0017747E" w:rsidRDefault="0017747E" w:rsidP="0017747E">
            <w:pPr>
              <w:spacing w:after="120" w:line="276" w:lineRule="auto"/>
              <w:ind w:left="113" w:right="113"/>
              <w:jc w:val="center"/>
              <w:rPr>
                <w:rFonts w:asciiTheme="majorBidi" w:hAnsiTheme="majorBidi" w:cstheme="majorBidi"/>
              </w:rPr>
            </w:pPr>
            <w:proofErr w:type="spellStart"/>
            <w:r w:rsidRPr="0017747E">
              <w:rPr>
                <w:rFonts w:asciiTheme="majorBidi" w:hAnsiTheme="majorBidi" w:cstheme="majorBidi"/>
              </w:rPr>
              <w:t>з.е</w:t>
            </w:r>
            <w:proofErr w:type="spellEnd"/>
            <w:r w:rsidRPr="0017747E">
              <w:rPr>
                <w:rFonts w:asciiTheme="majorBidi" w:hAnsiTheme="majorBidi" w:cstheme="majorBidi"/>
              </w:rPr>
              <w:t>.</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17747E" w:rsidRPr="0017747E" w:rsidRDefault="0017747E" w:rsidP="0017747E">
            <w:pPr>
              <w:spacing w:after="120" w:line="276" w:lineRule="auto"/>
              <w:ind w:left="113" w:right="113"/>
              <w:jc w:val="center"/>
              <w:rPr>
                <w:rFonts w:asciiTheme="majorBidi" w:hAnsiTheme="majorBidi" w:cstheme="majorBidi"/>
              </w:rPr>
            </w:pPr>
            <w:proofErr w:type="spellStart"/>
            <w:r w:rsidRPr="0017747E">
              <w:rPr>
                <w:rFonts w:asciiTheme="majorBidi" w:hAnsiTheme="majorBidi" w:cstheme="majorBidi"/>
              </w:rPr>
              <w:t>з.е</w:t>
            </w:r>
            <w:proofErr w:type="spellEnd"/>
            <w:r w:rsidRPr="0017747E">
              <w:rPr>
                <w:rFonts w:asciiTheme="majorBidi" w:hAnsiTheme="majorBidi" w:cstheme="majorBidi"/>
              </w:rPr>
              <w:t>.</w:t>
            </w:r>
          </w:p>
        </w:tc>
      </w:tr>
      <w:tr w:rsidR="0017747E" w:rsidRPr="0017747E" w:rsidTr="0017747E">
        <w:trPr>
          <w:trHeight w:val="330"/>
        </w:trPr>
        <w:tc>
          <w:tcPr>
            <w:tcW w:w="882" w:type="pct"/>
            <w:tcBorders>
              <w:top w:val="nil"/>
              <w:left w:val="single" w:sz="4" w:space="0" w:color="auto"/>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rPr>
                <w:rFonts w:asciiTheme="majorBidi" w:hAnsiTheme="majorBidi" w:cstheme="majorBidi"/>
              </w:rPr>
            </w:pPr>
            <w:r w:rsidRPr="0017747E">
              <w:rPr>
                <w:rFonts w:asciiTheme="majorBidi" w:hAnsiTheme="majorBidi" w:cstheme="majorBidi"/>
              </w:rPr>
              <w:t>Б1.Б.23</w:t>
            </w:r>
          </w:p>
        </w:tc>
        <w:tc>
          <w:tcPr>
            <w:tcW w:w="262" w:type="pct"/>
            <w:tcBorders>
              <w:top w:val="nil"/>
              <w:left w:val="nil"/>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r w:rsidRPr="0017747E">
              <w:rPr>
                <w:rFonts w:asciiTheme="majorBidi" w:hAnsiTheme="majorBidi" w:cstheme="majorBidi"/>
              </w:rPr>
              <w:t> -</w:t>
            </w:r>
          </w:p>
        </w:tc>
        <w:tc>
          <w:tcPr>
            <w:tcW w:w="492" w:type="pct"/>
            <w:tcBorders>
              <w:top w:val="nil"/>
              <w:left w:val="nil"/>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r w:rsidRPr="0017747E">
              <w:rPr>
                <w:rFonts w:asciiTheme="majorBidi" w:hAnsiTheme="majorBidi" w:cstheme="majorBidi"/>
              </w:rPr>
              <w:t>6</w:t>
            </w:r>
          </w:p>
        </w:tc>
        <w:tc>
          <w:tcPr>
            <w:tcW w:w="262" w:type="pct"/>
            <w:tcBorders>
              <w:top w:val="nil"/>
              <w:left w:val="nil"/>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r w:rsidRPr="0017747E">
              <w:rPr>
                <w:rFonts w:asciiTheme="majorBidi" w:hAnsiTheme="majorBidi" w:cstheme="majorBidi"/>
              </w:rPr>
              <w:t> -</w:t>
            </w:r>
          </w:p>
        </w:tc>
        <w:tc>
          <w:tcPr>
            <w:tcW w:w="262" w:type="pct"/>
            <w:tcBorders>
              <w:top w:val="nil"/>
              <w:left w:val="nil"/>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r w:rsidRPr="0017747E">
              <w:rPr>
                <w:rFonts w:asciiTheme="majorBidi" w:hAnsiTheme="majorBidi" w:cstheme="majorBidi"/>
              </w:rPr>
              <w:t>- </w:t>
            </w:r>
          </w:p>
        </w:tc>
        <w:tc>
          <w:tcPr>
            <w:tcW w:w="262" w:type="pct"/>
            <w:tcBorders>
              <w:top w:val="nil"/>
              <w:left w:val="nil"/>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r w:rsidRPr="0017747E">
              <w:rPr>
                <w:rFonts w:asciiTheme="majorBidi" w:hAnsiTheme="majorBidi" w:cstheme="majorBidi"/>
              </w:rPr>
              <w:t>3</w:t>
            </w:r>
          </w:p>
        </w:tc>
        <w:tc>
          <w:tcPr>
            <w:tcW w:w="262" w:type="pct"/>
            <w:tcBorders>
              <w:top w:val="nil"/>
              <w:left w:val="nil"/>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r w:rsidRPr="0017747E">
              <w:rPr>
                <w:rFonts w:asciiTheme="majorBidi" w:hAnsiTheme="majorBidi" w:cstheme="majorBidi"/>
              </w:rPr>
              <w:t>3</w:t>
            </w:r>
          </w:p>
        </w:tc>
        <w:tc>
          <w:tcPr>
            <w:tcW w:w="303" w:type="pct"/>
            <w:tcBorders>
              <w:top w:val="nil"/>
              <w:left w:val="nil"/>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r w:rsidRPr="0017747E">
              <w:rPr>
                <w:rFonts w:asciiTheme="majorBidi" w:hAnsiTheme="majorBidi" w:cstheme="majorBidi"/>
              </w:rPr>
              <w:t>108</w:t>
            </w:r>
          </w:p>
        </w:tc>
        <w:tc>
          <w:tcPr>
            <w:tcW w:w="303" w:type="pct"/>
            <w:tcBorders>
              <w:top w:val="nil"/>
              <w:left w:val="nil"/>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r w:rsidRPr="0017747E">
              <w:rPr>
                <w:rFonts w:asciiTheme="majorBidi" w:hAnsiTheme="majorBidi" w:cstheme="majorBidi"/>
              </w:rPr>
              <w:t>108</w:t>
            </w:r>
          </w:p>
        </w:tc>
        <w:tc>
          <w:tcPr>
            <w:tcW w:w="303" w:type="pct"/>
            <w:tcBorders>
              <w:top w:val="nil"/>
              <w:left w:val="nil"/>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r w:rsidRPr="0017747E">
              <w:rPr>
                <w:rFonts w:asciiTheme="majorBidi" w:hAnsiTheme="majorBidi" w:cstheme="majorBidi"/>
              </w:rPr>
              <w:t>70</w:t>
            </w:r>
          </w:p>
        </w:tc>
        <w:tc>
          <w:tcPr>
            <w:tcW w:w="303" w:type="pct"/>
            <w:tcBorders>
              <w:top w:val="nil"/>
              <w:left w:val="nil"/>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r w:rsidRPr="0017747E">
              <w:rPr>
                <w:rFonts w:asciiTheme="majorBidi" w:hAnsiTheme="majorBidi" w:cstheme="majorBidi"/>
              </w:rPr>
              <w:t>70</w:t>
            </w:r>
          </w:p>
        </w:tc>
        <w:tc>
          <w:tcPr>
            <w:tcW w:w="303" w:type="pct"/>
            <w:tcBorders>
              <w:top w:val="nil"/>
              <w:left w:val="nil"/>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r w:rsidRPr="0017747E">
              <w:rPr>
                <w:rFonts w:asciiTheme="majorBidi" w:hAnsiTheme="majorBidi" w:cstheme="majorBidi"/>
              </w:rPr>
              <w:t>38</w:t>
            </w:r>
          </w:p>
        </w:tc>
        <w:tc>
          <w:tcPr>
            <w:tcW w:w="262" w:type="pct"/>
            <w:tcBorders>
              <w:top w:val="nil"/>
              <w:left w:val="nil"/>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r w:rsidRPr="0017747E">
              <w:rPr>
                <w:rFonts w:asciiTheme="majorBidi" w:hAnsiTheme="majorBidi" w:cstheme="majorBidi"/>
              </w:rPr>
              <w:t>- </w:t>
            </w:r>
          </w:p>
        </w:tc>
        <w:tc>
          <w:tcPr>
            <w:tcW w:w="271" w:type="pct"/>
            <w:tcBorders>
              <w:top w:val="nil"/>
              <w:left w:val="nil"/>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r w:rsidRPr="0017747E">
              <w:rPr>
                <w:rFonts w:asciiTheme="majorBidi" w:hAnsiTheme="majorBidi" w:cstheme="majorBidi"/>
              </w:rPr>
              <w:t>1</w:t>
            </w:r>
          </w:p>
        </w:tc>
        <w:tc>
          <w:tcPr>
            <w:tcW w:w="271" w:type="pct"/>
            <w:tcBorders>
              <w:top w:val="nil"/>
              <w:left w:val="nil"/>
              <w:bottom w:val="single" w:sz="4" w:space="0" w:color="auto"/>
              <w:right w:val="single" w:sz="4" w:space="0" w:color="auto"/>
            </w:tcBorders>
            <w:shd w:val="clear" w:color="auto" w:fill="auto"/>
            <w:vAlign w:val="center"/>
            <w:hideMark/>
          </w:tcPr>
          <w:p w:rsidR="0017747E" w:rsidRPr="0017747E" w:rsidRDefault="0017747E" w:rsidP="0017747E">
            <w:pPr>
              <w:spacing w:after="120" w:line="276" w:lineRule="auto"/>
              <w:jc w:val="center"/>
              <w:rPr>
                <w:rFonts w:asciiTheme="majorBidi" w:hAnsiTheme="majorBidi" w:cstheme="majorBidi"/>
              </w:rPr>
            </w:pPr>
            <w:r w:rsidRPr="0017747E">
              <w:rPr>
                <w:rFonts w:asciiTheme="majorBidi" w:hAnsiTheme="majorBidi" w:cstheme="majorBidi"/>
              </w:rPr>
              <w:t>2</w:t>
            </w:r>
          </w:p>
        </w:tc>
      </w:tr>
    </w:tbl>
    <w:p w:rsidR="00940981" w:rsidRPr="0017747E" w:rsidRDefault="00940981" w:rsidP="0017747E">
      <w:pPr>
        <w:pStyle w:val="10"/>
        <w:spacing w:before="0" w:after="120"/>
        <w:rPr>
          <w:rFonts w:asciiTheme="majorBidi" w:hAnsiTheme="majorBidi" w:cstheme="majorBidi"/>
        </w:rPr>
      </w:pPr>
    </w:p>
    <w:p w:rsidR="0017747E" w:rsidRPr="0017747E" w:rsidRDefault="0017747E" w:rsidP="0017747E">
      <w:pPr>
        <w:pStyle w:val="10"/>
        <w:spacing w:before="0" w:after="120"/>
        <w:rPr>
          <w:rFonts w:asciiTheme="majorBidi" w:hAnsiTheme="majorBidi" w:cstheme="majorBidi"/>
        </w:rPr>
      </w:pPr>
      <w:bookmarkStart w:id="107" w:name="_Toc54874580"/>
      <w:bookmarkEnd w:id="104"/>
      <w:bookmarkEnd w:id="105"/>
      <w:bookmarkEnd w:id="106"/>
      <w:r w:rsidRPr="0017747E">
        <w:rPr>
          <w:rFonts w:asciiTheme="majorBidi" w:hAnsiTheme="majorBidi" w:cstheme="majorBidi"/>
        </w:rPr>
        <w:t>Тематический план дисциплины</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037"/>
      </w:tblGrid>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1.</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Введение в изучение дисциплины.</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2.</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 xml:space="preserve">Кризис Римской империи </w:t>
            </w:r>
            <w:r w:rsidRPr="0017747E">
              <w:rPr>
                <w:rFonts w:asciiTheme="majorBidi" w:hAnsiTheme="majorBidi" w:cstheme="majorBidi"/>
                <w:lang w:val="en-US"/>
              </w:rPr>
              <w:t>III</w:t>
            </w:r>
            <w:r w:rsidRPr="0017747E">
              <w:rPr>
                <w:rFonts w:asciiTheme="majorBidi" w:hAnsiTheme="majorBidi" w:cstheme="majorBidi"/>
              </w:rPr>
              <w:t xml:space="preserve"> в. и предпосылки возникновения Византии</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3.</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Реформы Константина Великого.</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4.</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 xml:space="preserve">Вост. Римская империя в сер. – 2-й пол. </w:t>
            </w:r>
            <w:r w:rsidRPr="0017747E">
              <w:rPr>
                <w:rFonts w:asciiTheme="majorBidi" w:hAnsiTheme="majorBidi" w:cstheme="majorBidi"/>
                <w:lang w:val="en-US"/>
              </w:rPr>
              <w:t>IV</w:t>
            </w:r>
            <w:r w:rsidRPr="0017747E">
              <w:rPr>
                <w:rFonts w:asciiTheme="majorBidi" w:hAnsiTheme="majorBidi" w:cstheme="majorBidi"/>
              </w:rPr>
              <w:t xml:space="preserve"> в.</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5.</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 xml:space="preserve">Вост. Римская империя в </w:t>
            </w:r>
            <w:r w:rsidRPr="0017747E">
              <w:rPr>
                <w:rFonts w:asciiTheme="majorBidi" w:hAnsiTheme="majorBidi" w:cstheme="majorBidi"/>
                <w:lang w:val="en-US"/>
              </w:rPr>
              <w:t>V</w:t>
            </w:r>
            <w:r w:rsidRPr="0017747E">
              <w:rPr>
                <w:rFonts w:asciiTheme="majorBidi" w:hAnsiTheme="majorBidi" w:cstheme="majorBidi"/>
              </w:rPr>
              <w:t xml:space="preserve"> в.</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6.</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Эпоха Юстиниана</w:t>
            </w:r>
            <w:r w:rsidRPr="0017747E">
              <w:rPr>
                <w:rFonts w:asciiTheme="majorBidi" w:hAnsiTheme="majorBidi" w:cstheme="majorBidi"/>
                <w:noProof/>
              </w:rPr>
              <w:t xml:space="preserve"> I</w:t>
            </w:r>
            <w:r w:rsidRPr="0017747E">
              <w:rPr>
                <w:rFonts w:asciiTheme="majorBidi" w:hAnsiTheme="majorBidi" w:cstheme="majorBidi"/>
              </w:rPr>
              <w:t xml:space="preserve"> Великого</w:t>
            </w:r>
            <w:r w:rsidRPr="0017747E">
              <w:rPr>
                <w:rFonts w:asciiTheme="majorBidi" w:hAnsiTheme="majorBidi" w:cstheme="majorBidi"/>
                <w:noProof/>
              </w:rPr>
              <w:t xml:space="preserve"> (527-565)</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7.</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 xml:space="preserve">Кризис Византии в кон. </w:t>
            </w:r>
            <w:r w:rsidRPr="0017747E">
              <w:rPr>
                <w:rFonts w:asciiTheme="majorBidi" w:hAnsiTheme="majorBidi" w:cstheme="majorBidi"/>
                <w:lang w:val="en-US"/>
              </w:rPr>
              <w:t>VI</w:t>
            </w:r>
            <w:r w:rsidRPr="0017747E">
              <w:rPr>
                <w:rFonts w:asciiTheme="majorBidi" w:hAnsiTheme="majorBidi" w:cstheme="majorBidi"/>
              </w:rPr>
              <w:t xml:space="preserve"> – </w:t>
            </w:r>
            <w:r w:rsidRPr="0017747E">
              <w:rPr>
                <w:rFonts w:asciiTheme="majorBidi" w:hAnsiTheme="majorBidi" w:cstheme="majorBidi"/>
                <w:lang w:val="en-US"/>
              </w:rPr>
              <w:t>VII</w:t>
            </w:r>
            <w:r w:rsidRPr="0017747E">
              <w:rPr>
                <w:rFonts w:asciiTheme="majorBidi" w:hAnsiTheme="majorBidi" w:cstheme="majorBidi"/>
              </w:rPr>
              <w:t xml:space="preserve"> вв. и борьба за его преодоление</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8.</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Эпоха императоров-иконоборцев</w:t>
            </w:r>
            <w:r w:rsidRPr="0017747E">
              <w:rPr>
                <w:rFonts w:asciiTheme="majorBidi" w:hAnsiTheme="majorBidi" w:cstheme="majorBidi"/>
                <w:noProof/>
              </w:rPr>
              <w:t xml:space="preserve"> (726-843)</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9.</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 xml:space="preserve">Правление Македонской династии </w:t>
            </w:r>
            <w:r w:rsidRPr="0017747E">
              <w:rPr>
                <w:rFonts w:asciiTheme="majorBidi" w:hAnsiTheme="majorBidi" w:cstheme="majorBidi"/>
                <w:noProof/>
              </w:rPr>
              <w:t>(843-1056)</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10.</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Междоусобная борьба в Византии XI в. Крестовые походы и отношения с Западом</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11.</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Катастрофа 1204 года.</w:t>
            </w:r>
          </w:p>
        </w:tc>
      </w:tr>
      <w:tr w:rsidR="0017747E" w:rsidRPr="0017747E" w:rsidTr="0017747E">
        <w:trPr>
          <w:cantSplit/>
          <w:trHeight w:val="90"/>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12.</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Возвращение в Константинополь и окончательный упадок Византии.</w:t>
            </w:r>
          </w:p>
        </w:tc>
      </w:tr>
      <w:tr w:rsidR="0017747E" w:rsidRPr="0017747E" w:rsidTr="0017747E">
        <w:trPr>
          <w:cantSplit/>
          <w:trHeight w:val="331"/>
        </w:trPr>
        <w:tc>
          <w:tcPr>
            <w:tcW w:w="279"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13.</w:t>
            </w:r>
          </w:p>
        </w:tc>
        <w:tc>
          <w:tcPr>
            <w:tcW w:w="4721" w:type="pct"/>
          </w:tcPr>
          <w:p w:rsidR="0017747E" w:rsidRPr="0017747E" w:rsidRDefault="0017747E" w:rsidP="0017747E">
            <w:pPr>
              <w:spacing w:after="120" w:line="276" w:lineRule="auto"/>
              <w:jc w:val="both"/>
              <w:rPr>
                <w:rFonts w:asciiTheme="majorBidi" w:hAnsiTheme="majorBidi" w:cstheme="majorBidi"/>
              </w:rPr>
            </w:pPr>
            <w:r w:rsidRPr="0017747E">
              <w:rPr>
                <w:rFonts w:asciiTheme="majorBidi" w:hAnsiTheme="majorBidi" w:cstheme="majorBidi"/>
              </w:rPr>
              <w:t>Рецепция византийской культуры у славянских народов и в Древней Руси.</w:t>
            </w:r>
          </w:p>
        </w:tc>
      </w:tr>
    </w:tbl>
    <w:p w:rsidR="0017747E" w:rsidRPr="0017747E" w:rsidRDefault="0017747E" w:rsidP="0017747E">
      <w:pPr>
        <w:spacing w:after="120" w:line="276" w:lineRule="auto"/>
        <w:jc w:val="both"/>
        <w:rPr>
          <w:rFonts w:asciiTheme="majorBidi" w:hAnsiTheme="majorBidi" w:cstheme="majorBidi"/>
        </w:rPr>
      </w:pPr>
    </w:p>
    <w:p w:rsidR="00FC3241" w:rsidRPr="0017747E" w:rsidRDefault="00FC3241" w:rsidP="0017747E">
      <w:pPr>
        <w:pStyle w:val="10"/>
        <w:spacing w:before="0" w:after="120"/>
        <w:rPr>
          <w:rFonts w:asciiTheme="majorBidi" w:hAnsiTheme="majorBidi" w:cstheme="majorBidi"/>
        </w:rPr>
      </w:pPr>
      <w:bookmarkStart w:id="108" w:name="_Toc468272475"/>
      <w:bookmarkStart w:id="109" w:name="_Toc468274076"/>
      <w:bookmarkStart w:id="110" w:name="_Toc468278259"/>
      <w:bookmarkStart w:id="111" w:name="_Toc54874581"/>
      <w:r w:rsidRPr="0017747E">
        <w:rPr>
          <w:rFonts w:asciiTheme="majorBidi" w:hAnsiTheme="majorBidi" w:cstheme="majorBidi"/>
        </w:rPr>
        <w:t>Содержание дисциплины, структурированное по темам</w:t>
      </w:r>
      <w:bookmarkEnd w:id="108"/>
      <w:bookmarkEnd w:id="109"/>
      <w:bookmarkEnd w:id="110"/>
      <w:bookmarkEnd w:id="111"/>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Тема №1. Введение в изучение дисциплины.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История Византии как </w:t>
      </w:r>
      <w:proofErr w:type="spellStart"/>
      <w:r w:rsidRPr="0017747E">
        <w:rPr>
          <w:rFonts w:asciiTheme="majorBidi" w:hAnsiTheme="majorBidi" w:cstheme="majorBidi"/>
        </w:rPr>
        <w:t>интердисциплинарная</w:t>
      </w:r>
      <w:proofErr w:type="spellEnd"/>
      <w:r w:rsidRPr="0017747E">
        <w:rPr>
          <w:rFonts w:asciiTheme="majorBidi" w:hAnsiTheme="majorBidi" w:cstheme="majorBidi"/>
        </w:rPr>
        <w:t xml:space="preserve"> наука, связанная одновременно с историей Древнего Мира, Средних веков, востоковедением и историей России. Периодизация истории Византии. Основные черты византийского общества и менталитета: </w:t>
      </w:r>
      <w:proofErr w:type="spellStart"/>
      <w:r w:rsidRPr="0017747E">
        <w:rPr>
          <w:rFonts w:asciiTheme="majorBidi" w:hAnsiTheme="majorBidi" w:cstheme="majorBidi"/>
        </w:rPr>
        <w:t>христианоцентричность</w:t>
      </w:r>
      <w:proofErr w:type="spellEnd"/>
      <w:r w:rsidRPr="0017747E">
        <w:rPr>
          <w:rFonts w:asciiTheme="majorBidi" w:hAnsiTheme="majorBidi" w:cstheme="majorBidi"/>
        </w:rPr>
        <w:t xml:space="preserve">, высокая правовая культура, отсутствие жестких сословных границ в общественной жизни, последовательное разделение духовной и светской сфер жизни и их «симфония», развитая интеллектуальная традиция в сочетании с мистицизмом и глубокой религиозностью общества.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Тема №2. Кризис Римской империи III века и предпосылки возникновения Византии.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lastRenderedPageBreak/>
        <w:t xml:space="preserve">Трансформация идеологических основ Римской империи. Уравнение жителей в правах эдиктом Каракаллы и падение значения Рима как центра общественной жизни приводит к распаду самого государства. Борьба </w:t>
      </w:r>
      <w:proofErr w:type="spellStart"/>
      <w:r w:rsidRPr="0017747E">
        <w:rPr>
          <w:rFonts w:asciiTheme="majorBidi" w:hAnsiTheme="majorBidi" w:cstheme="majorBidi"/>
        </w:rPr>
        <w:t>слабоорганизованных</w:t>
      </w:r>
      <w:proofErr w:type="spellEnd"/>
      <w:r w:rsidRPr="0017747E">
        <w:rPr>
          <w:rFonts w:asciiTheme="majorBidi" w:hAnsiTheme="majorBidi" w:cstheme="majorBidi"/>
        </w:rPr>
        <w:t xml:space="preserve"> военных группировок за власть и попытки создания политической основы для возрождения империи. Политические и религиозные реформы Северов, </w:t>
      </w:r>
      <w:proofErr w:type="spellStart"/>
      <w:r w:rsidRPr="0017747E">
        <w:rPr>
          <w:rFonts w:asciiTheme="majorBidi" w:hAnsiTheme="majorBidi" w:cstheme="majorBidi"/>
        </w:rPr>
        <w:t>Деция</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Аврелиана</w:t>
      </w:r>
      <w:proofErr w:type="spellEnd"/>
      <w:r w:rsidRPr="0017747E">
        <w:rPr>
          <w:rFonts w:asciiTheme="majorBidi" w:hAnsiTheme="majorBidi" w:cstheme="majorBidi"/>
        </w:rPr>
        <w:t>, Диоклетиана как основа для формирования византийского общества: сдвиг интересов государства и экономики на восток, поиски новых религиозных ориентиров. Тетрархия Диоклетиана. Преследование христиан в нач. IV в. приводит к росту их значения в общественной жизни. Попытки различных императоров опираться на христиан в своей политике (</w:t>
      </w:r>
      <w:proofErr w:type="spellStart"/>
      <w:r w:rsidRPr="0017747E">
        <w:rPr>
          <w:rFonts w:asciiTheme="majorBidi" w:hAnsiTheme="majorBidi" w:cstheme="majorBidi"/>
        </w:rPr>
        <w:t>Констанций</w:t>
      </w:r>
      <w:proofErr w:type="spellEnd"/>
      <w:r w:rsidRPr="0017747E">
        <w:rPr>
          <w:rFonts w:asciiTheme="majorBidi" w:hAnsiTheme="majorBidi" w:cstheme="majorBidi"/>
        </w:rPr>
        <w:t xml:space="preserve"> Хлор, </w:t>
      </w:r>
      <w:proofErr w:type="spellStart"/>
      <w:r w:rsidRPr="0017747E">
        <w:rPr>
          <w:rFonts w:asciiTheme="majorBidi" w:hAnsiTheme="majorBidi" w:cstheme="majorBidi"/>
        </w:rPr>
        <w:t>Максенций</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Галерий</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Лициний</w:t>
      </w:r>
      <w:proofErr w:type="spellEnd"/>
      <w:r w:rsidRPr="0017747E">
        <w:rPr>
          <w:rFonts w:asciiTheme="majorBidi" w:hAnsiTheme="majorBidi" w:cstheme="majorBidi"/>
        </w:rPr>
        <w:t>).</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Тема №3. Эпоха Константина Великого.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Становление принципов политики Константина в ходе борьбы с соперниками за власть. Личный религиозный опыт Константина как основа его обращения в христианство и покровительства Церкви. </w:t>
      </w:r>
      <w:proofErr w:type="spellStart"/>
      <w:r w:rsidRPr="0017747E">
        <w:rPr>
          <w:rFonts w:asciiTheme="majorBidi" w:hAnsiTheme="majorBidi" w:cstheme="majorBidi"/>
        </w:rPr>
        <w:t>Никомедийский</w:t>
      </w:r>
      <w:proofErr w:type="spellEnd"/>
      <w:r w:rsidRPr="0017747E">
        <w:rPr>
          <w:rFonts w:asciiTheme="majorBidi" w:hAnsiTheme="majorBidi" w:cstheme="majorBidi"/>
        </w:rPr>
        <w:t xml:space="preserve"> эдикт </w:t>
      </w:r>
      <w:proofErr w:type="spellStart"/>
      <w:r w:rsidRPr="0017747E">
        <w:rPr>
          <w:rFonts w:asciiTheme="majorBidi" w:hAnsiTheme="majorBidi" w:cstheme="majorBidi"/>
        </w:rPr>
        <w:t>Галерия</w:t>
      </w:r>
      <w:proofErr w:type="spellEnd"/>
      <w:r w:rsidRPr="0017747E">
        <w:rPr>
          <w:rFonts w:asciiTheme="majorBidi" w:hAnsiTheme="majorBidi" w:cstheme="majorBidi"/>
        </w:rPr>
        <w:t xml:space="preserve"> и Медиоланский эдикт Константина. Сочетание христианских и традиционных элементов в его политике. Основные мероприятия на востоке империи: основание Константинополя, проведение Никейского Собора, начало почитания Святой Земли в Палестине, преследование ряда языческих культов. Трудности в отношениях с Церковью, переход Константина в арианство. Труды и идеологические инновации Евсевия Кесарийского: сотрудничество Церкви и светской власти, «История Церкви» как оправдание ее легитимности, «Жизнь Константина» как один из первых памятников христианской агиографии.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Тема № 4. Государство и общество в Вост. Римской империи после реформ Константина (337 – 395).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Попытки наследников Константина развивать церковно-государственные отношения, контролировать Церковь. Расслоение христианских общин после реформ Константина; появление одновременно придворной Церкви, поддерживающей власть и основы общественного строя, и монашества, отвергающего существующие традиции общественной жизни; распад церковного единства на множество направлений к сер. IV в. Реформы Феодосия Старшего в кон. IV в. преодолевают этот распад, провозглашают христианство и никейское православие единственной основой государственного устройства. Христианизация государственной идеи при Феодосии как важнейшая основа формирующего византинизма. Противостояние христиан и традиционных религий. Попытка реформ Юлиана Отступника в пользу восстановления язычества и причины ее провала. Обострение религиозной борьбы в кон. IV в.: запрет языческих культов Феодосием и сопротивление язычников. Начало великого переселения народов и распада римской системы обороны границ. Вторжения варваров с кон. </w:t>
      </w:r>
      <w:r w:rsidR="0017747E" w:rsidRPr="0017747E">
        <w:rPr>
          <w:rFonts w:asciiTheme="majorBidi" w:hAnsiTheme="majorBidi" w:cstheme="majorBidi"/>
        </w:rPr>
        <w:t xml:space="preserve">IV в. становятся </w:t>
      </w:r>
      <w:proofErr w:type="gramStart"/>
      <w:r w:rsidR="0017747E" w:rsidRPr="0017747E">
        <w:rPr>
          <w:rFonts w:asciiTheme="majorBidi" w:hAnsiTheme="majorBidi" w:cstheme="majorBidi"/>
        </w:rPr>
        <w:t xml:space="preserve">дополнительным </w:t>
      </w:r>
      <w:r w:rsidRPr="0017747E">
        <w:rPr>
          <w:rFonts w:asciiTheme="majorBidi" w:hAnsiTheme="majorBidi" w:cstheme="majorBidi"/>
        </w:rPr>
        <w:t>фактором</w:t>
      </w:r>
      <w:proofErr w:type="gramEnd"/>
      <w:r w:rsidRPr="0017747E">
        <w:rPr>
          <w:rFonts w:asciiTheme="majorBidi" w:hAnsiTheme="majorBidi" w:cstheme="majorBidi"/>
        </w:rPr>
        <w:t xml:space="preserve"> обостряющим все внутриполитические и социальные процессы.</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Тема № 5. Государство и общество Вост. Римской империи в кон. IV–V вв.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Идеология династии Феодосиев и </w:t>
      </w:r>
      <w:proofErr w:type="spellStart"/>
      <w:r w:rsidRPr="0017747E">
        <w:rPr>
          <w:rFonts w:asciiTheme="majorBidi" w:hAnsiTheme="majorBidi" w:cstheme="majorBidi"/>
        </w:rPr>
        <w:t>христианоцентризм</w:t>
      </w:r>
      <w:proofErr w:type="spellEnd"/>
      <w:r w:rsidRPr="0017747E">
        <w:rPr>
          <w:rFonts w:asciiTheme="majorBidi" w:hAnsiTheme="majorBidi" w:cstheme="majorBidi"/>
        </w:rPr>
        <w:t xml:space="preserve"> (проповеди </w:t>
      </w:r>
      <w:proofErr w:type="spellStart"/>
      <w:r w:rsidRPr="0017747E">
        <w:rPr>
          <w:rFonts w:asciiTheme="majorBidi" w:hAnsiTheme="majorBidi" w:cstheme="majorBidi"/>
        </w:rPr>
        <w:t>Синезия</w:t>
      </w:r>
      <w:proofErr w:type="spellEnd"/>
      <w:r w:rsidRPr="0017747E">
        <w:rPr>
          <w:rFonts w:asciiTheme="majorBidi" w:hAnsiTheme="majorBidi" w:cstheme="majorBidi"/>
        </w:rPr>
        <w:t xml:space="preserve"> Киренского, Иоанна Златоуста). Смена общественной роли императора с военных функций на религиозно-нравственные. Церковные историки сер. V в. как выразители настроений формирующегося христианского общества. Изменения в положении Церкви: развитие </w:t>
      </w:r>
      <w:r w:rsidRPr="0017747E">
        <w:rPr>
          <w:rFonts w:asciiTheme="majorBidi" w:hAnsiTheme="majorBidi" w:cstheme="majorBidi"/>
        </w:rPr>
        <w:lastRenderedPageBreak/>
        <w:t xml:space="preserve">иерархических структур патриархатов приводит к замыканию церковной жизни в рамках отдельных стран и ослаблению единства Вселенской Церкви. Распад Церкви в результате схизмы </w:t>
      </w:r>
      <w:proofErr w:type="spellStart"/>
      <w:r w:rsidRPr="0017747E">
        <w:rPr>
          <w:rFonts w:asciiTheme="majorBidi" w:hAnsiTheme="majorBidi" w:cstheme="majorBidi"/>
        </w:rPr>
        <w:t>халкидонитства</w:t>
      </w:r>
      <w:proofErr w:type="spellEnd"/>
      <w:r w:rsidRPr="0017747E">
        <w:rPr>
          <w:rFonts w:asciiTheme="majorBidi" w:hAnsiTheme="majorBidi" w:cstheme="majorBidi"/>
        </w:rPr>
        <w:t xml:space="preserve"> (православия), </w:t>
      </w:r>
      <w:proofErr w:type="spellStart"/>
      <w:r w:rsidRPr="0017747E">
        <w:rPr>
          <w:rFonts w:asciiTheme="majorBidi" w:hAnsiTheme="majorBidi" w:cstheme="majorBidi"/>
        </w:rPr>
        <w:t>несторианства</w:t>
      </w:r>
      <w:proofErr w:type="spellEnd"/>
      <w:r w:rsidRPr="0017747E">
        <w:rPr>
          <w:rFonts w:asciiTheme="majorBidi" w:hAnsiTheme="majorBidi" w:cstheme="majorBidi"/>
        </w:rPr>
        <w:t xml:space="preserve"> и монофизитства. Давление варваров на границы империи и пути их интеграции в византийское общество. Попытки захватить Константинополь, противостояние готов и </w:t>
      </w:r>
      <w:proofErr w:type="spellStart"/>
      <w:r w:rsidRPr="0017747E">
        <w:rPr>
          <w:rFonts w:asciiTheme="majorBidi" w:hAnsiTheme="majorBidi" w:cstheme="majorBidi"/>
        </w:rPr>
        <w:t>исавров</w:t>
      </w:r>
      <w:proofErr w:type="spellEnd"/>
      <w:r w:rsidRPr="0017747E">
        <w:rPr>
          <w:rFonts w:asciiTheme="majorBidi" w:hAnsiTheme="majorBidi" w:cstheme="majorBidi"/>
        </w:rPr>
        <w:t xml:space="preserve"> во 2-й пол. V в.</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Тема № 6. Эпоха Юстиниана I.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Предпосылки экономического и социального подъема Византии в VI в.: реформы </w:t>
      </w:r>
      <w:proofErr w:type="spellStart"/>
      <w:r w:rsidRPr="0017747E">
        <w:rPr>
          <w:rFonts w:asciiTheme="majorBidi" w:hAnsiTheme="majorBidi" w:cstheme="majorBidi"/>
        </w:rPr>
        <w:t>имп</w:t>
      </w:r>
      <w:proofErr w:type="spellEnd"/>
      <w:r w:rsidRPr="0017747E">
        <w:rPr>
          <w:rFonts w:asciiTheme="majorBidi" w:hAnsiTheme="majorBidi" w:cstheme="majorBidi"/>
        </w:rPr>
        <w:t>. Анастасия I, консолидация столичного общества на основе халкидонского вероисповедания. Правление Юстиниана: борьба за власть и подавление восстания «Ника», преследование язычников и еретиков по всей империи, борьба с Персидской державой, программа реконкисты против варварских государств в Средиземноморье, «</w:t>
      </w:r>
      <w:proofErr w:type="spellStart"/>
      <w:r w:rsidRPr="0017747E">
        <w:rPr>
          <w:rFonts w:asciiTheme="majorBidi" w:hAnsiTheme="majorBidi" w:cstheme="majorBidi"/>
        </w:rPr>
        <w:t>Corpus</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Iuris</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Civilis</w:t>
      </w:r>
      <w:proofErr w:type="spellEnd"/>
      <w:r w:rsidRPr="0017747E">
        <w:rPr>
          <w:rFonts w:asciiTheme="majorBidi" w:hAnsiTheme="majorBidi" w:cstheme="majorBidi"/>
        </w:rPr>
        <w:t>» как основа предполагаемого возрождения римских общественных традиций, строительная программа и собор Св. Софии в Константинополе, попытки объединения Церкви и 5-й Вселенский Собор. Причины половинчатости успехов Юстиниана. Прокопий Кесарийский как основной выразитель общественных настроений середины VI века.</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Тема № 7. Кризис Византии кон. VI – нач. VIII в. и борьба за его преодоление.</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Экономический и социальный упадок Средиземноморья с кон. VI в. приводит к кризису финансов и институтов управления империи. Попытки перестроить государство в новых условиях: создание экзархатов, </w:t>
      </w:r>
      <w:proofErr w:type="spellStart"/>
      <w:r w:rsidRPr="0017747E">
        <w:rPr>
          <w:rFonts w:asciiTheme="majorBidi" w:hAnsiTheme="majorBidi" w:cstheme="majorBidi"/>
        </w:rPr>
        <w:t>фемная</w:t>
      </w:r>
      <w:proofErr w:type="spellEnd"/>
      <w:r w:rsidRPr="0017747E">
        <w:rPr>
          <w:rFonts w:asciiTheme="majorBidi" w:hAnsiTheme="majorBidi" w:cstheme="majorBidi"/>
        </w:rPr>
        <w:t xml:space="preserve"> реформа. Противостояние Византии и Персии на фоне быстрых успехов славянских завоеваний на Балканах и арабских на Востоке. Образование Болгарского царства. Деградация общественной, экономической и культурной жизни в VII–VIII вв. «Темные века» в истории Византии.</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Тема № 8. Эпоха императоров-иконоборцев (726 – 843).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Иконоборческая ересь как свидетельство упадка образования и интеллектуальной жизни в Византии. Политика Исаврийской династии в VIII в.: борьба с арабами и перелом в ходе арабо-византийских войн, милитаризация византийского общества. Противостояние византийского иконоборчества и римского </w:t>
      </w:r>
      <w:proofErr w:type="spellStart"/>
      <w:r w:rsidRPr="0017747E">
        <w:rPr>
          <w:rFonts w:asciiTheme="majorBidi" w:hAnsiTheme="majorBidi" w:cstheme="majorBidi"/>
        </w:rPr>
        <w:t>иконопочитания</w:t>
      </w:r>
      <w:proofErr w:type="spellEnd"/>
      <w:r w:rsidRPr="0017747E">
        <w:rPr>
          <w:rFonts w:asciiTheme="majorBidi" w:hAnsiTheme="majorBidi" w:cstheme="majorBidi"/>
        </w:rPr>
        <w:t xml:space="preserve">. Кризис иконоборчества на руб. VIII – IX вв. и первые шаги возрождения общественной и культурной жизни. Укрепление позиций Церкви, подъем церковной литературы (церковные хроники, агиография). 2-й период иконоборчества (813 – 842) — попытка императорской власти опираться на традиции военного сословия и неприятие ее обществом. «Торжество Православия» в 843 г.: выработка политической и идеологической основы для нового подъема государства и общественной жизни </w:t>
      </w:r>
      <w:proofErr w:type="spellStart"/>
      <w:r w:rsidRPr="0017747E">
        <w:rPr>
          <w:rFonts w:asciiTheme="majorBidi" w:hAnsiTheme="majorBidi" w:cstheme="majorBidi"/>
        </w:rPr>
        <w:t>средневизантийской</w:t>
      </w:r>
      <w:proofErr w:type="spellEnd"/>
      <w:r w:rsidRPr="0017747E">
        <w:rPr>
          <w:rFonts w:asciiTheme="majorBidi" w:hAnsiTheme="majorBidi" w:cstheme="majorBidi"/>
        </w:rPr>
        <w:t xml:space="preserve"> эпохи.  </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Тема № 9. Правление Македонской династии (867 – 1056).</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Основание Македонской династии Василием I (867–886 гг.). Патриаршество Фотия и раскол с Римом. Царствование Льва VI и его политика. Царствование Романа I </w:t>
      </w:r>
      <w:proofErr w:type="spellStart"/>
      <w:r w:rsidRPr="0017747E">
        <w:rPr>
          <w:rFonts w:asciiTheme="majorBidi" w:hAnsiTheme="majorBidi" w:cstheme="majorBidi"/>
        </w:rPr>
        <w:t>Лакапина</w:t>
      </w:r>
      <w:proofErr w:type="spellEnd"/>
      <w:r w:rsidRPr="0017747E">
        <w:rPr>
          <w:rFonts w:asciiTheme="majorBidi" w:hAnsiTheme="majorBidi" w:cstheme="majorBidi"/>
        </w:rPr>
        <w:t xml:space="preserve"> и Константина Багрянородного. Первые походы Руси на Константинополь и договоры с Византией. Разгром Болгарии Василием II </w:t>
      </w:r>
      <w:proofErr w:type="spellStart"/>
      <w:r w:rsidRPr="0017747E">
        <w:rPr>
          <w:rFonts w:asciiTheme="majorBidi" w:hAnsiTheme="majorBidi" w:cstheme="majorBidi"/>
        </w:rPr>
        <w:t>Болгаробойцей</w:t>
      </w:r>
      <w:proofErr w:type="spellEnd"/>
      <w:r w:rsidRPr="0017747E">
        <w:rPr>
          <w:rFonts w:asciiTheme="majorBidi" w:hAnsiTheme="majorBidi" w:cstheme="majorBidi"/>
        </w:rPr>
        <w:t xml:space="preserve"> (1014 г.). Так наз. «македонское возрождение» в Византии – его предпосылки и особенности. Труды патриарха Фотия. Энциклопедические труды Константина Багрянородного и его кружка. Юриспруденция: программа «очищения древних законов». </w:t>
      </w:r>
      <w:proofErr w:type="spellStart"/>
      <w:r w:rsidRPr="0017747E">
        <w:rPr>
          <w:rFonts w:asciiTheme="majorBidi" w:hAnsiTheme="majorBidi" w:cstheme="majorBidi"/>
        </w:rPr>
        <w:t>Хронография</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Симеон</w:t>
      </w:r>
      <w:proofErr w:type="spellEnd"/>
      <w:r w:rsidRPr="0017747E">
        <w:rPr>
          <w:rFonts w:asciiTheme="majorBidi" w:hAnsiTheme="majorBidi" w:cstheme="majorBidi"/>
        </w:rPr>
        <w:t xml:space="preserve"> Логофет, Продолжатель </w:t>
      </w:r>
      <w:r w:rsidRPr="0017747E">
        <w:rPr>
          <w:rFonts w:asciiTheme="majorBidi" w:hAnsiTheme="majorBidi" w:cstheme="majorBidi"/>
        </w:rPr>
        <w:lastRenderedPageBreak/>
        <w:t xml:space="preserve">Феофана, Георгий </w:t>
      </w:r>
      <w:proofErr w:type="spellStart"/>
      <w:r w:rsidRPr="0017747E">
        <w:rPr>
          <w:rFonts w:asciiTheme="majorBidi" w:hAnsiTheme="majorBidi" w:cstheme="majorBidi"/>
        </w:rPr>
        <w:t>Амартол</w:t>
      </w:r>
      <w:proofErr w:type="spellEnd"/>
      <w:r w:rsidRPr="0017747E">
        <w:rPr>
          <w:rFonts w:asciiTheme="majorBidi" w:hAnsiTheme="majorBidi" w:cstheme="majorBidi"/>
        </w:rPr>
        <w:t xml:space="preserve"> и Продолжатель </w:t>
      </w:r>
      <w:proofErr w:type="spellStart"/>
      <w:r w:rsidRPr="0017747E">
        <w:rPr>
          <w:rFonts w:asciiTheme="majorBidi" w:hAnsiTheme="majorBidi" w:cstheme="majorBidi"/>
        </w:rPr>
        <w:t>Амартола</w:t>
      </w:r>
      <w:proofErr w:type="spellEnd"/>
      <w:r w:rsidRPr="0017747E">
        <w:rPr>
          <w:rFonts w:asciiTheme="majorBidi" w:hAnsiTheme="majorBidi" w:cstheme="majorBidi"/>
        </w:rPr>
        <w:t xml:space="preserve">. Агиография: </w:t>
      </w:r>
      <w:proofErr w:type="spellStart"/>
      <w:r w:rsidRPr="0017747E">
        <w:rPr>
          <w:rFonts w:asciiTheme="majorBidi" w:hAnsiTheme="majorBidi" w:cstheme="majorBidi"/>
        </w:rPr>
        <w:t>Симеон</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Метафраст</w:t>
      </w:r>
      <w:proofErr w:type="spellEnd"/>
      <w:r w:rsidRPr="0017747E">
        <w:rPr>
          <w:rFonts w:asciiTheme="majorBidi" w:hAnsiTheme="majorBidi" w:cstheme="majorBidi"/>
        </w:rPr>
        <w:t xml:space="preserve">. Богословие: </w:t>
      </w:r>
      <w:proofErr w:type="spellStart"/>
      <w:r w:rsidRPr="0017747E">
        <w:rPr>
          <w:rFonts w:asciiTheme="majorBidi" w:hAnsiTheme="majorBidi" w:cstheme="majorBidi"/>
        </w:rPr>
        <w:t>Симеон</w:t>
      </w:r>
      <w:proofErr w:type="spellEnd"/>
      <w:r w:rsidRPr="0017747E">
        <w:rPr>
          <w:rFonts w:asciiTheme="majorBidi" w:hAnsiTheme="majorBidi" w:cstheme="majorBidi"/>
        </w:rPr>
        <w:t xml:space="preserve"> Новый Богослов.</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Тема № 10. Междоусобная борьба в Византии XI в. Крестовые походы и отношения с Западом.</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Борьба партий в Константинополе и столичной знати с провинциальной. Борьба с тюрками-сельджуками в М. Азии. Поражение при </w:t>
      </w:r>
      <w:proofErr w:type="spellStart"/>
      <w:r w:rsidRPr="0017747E">
        <w:rPr>
          <w:rFonts w:asciiTheme="majorBidi" w:hAnsiTheme="majorBidi" w:cstheme="majorBidi"/>
        </w:rPr>
        <w:t>Манцикерте</w:t>
      </w:r>
      <w:proofErr w:type="spellEnd"/>
      <w:r w:rsidRPr="0017747E">
        <w:rPr>
          <w:rFonts w:asciiTheme="majorBidi" w:hAnsiTheme="majorBidi" w:cstheme="majorBidi"/>
        </w:rPr>
        <w:t xml:space="preserve"> (1071 г.). Политика Алексея I </w:t>
      </w:r>
      <w:proofErr w:type="spellStart"/>
      <w:r w:rsidRPr="0017747E">
        <w:rPr>
          <w:rFonts w:asciiTheme="majorBidi" w:hAnsiTheme="majorBidi" w:cstheme="majorBidi"/>
        </w:rPr>
        <w:t>Комнина</w:t>
      </w:r>
      <w:proofErr w:type="spellEnd"/>
      <w:r w:rsidRPr="0017747E">
        <w:rPr>
          <w:rFonts w:asciiTheme="majorBidi" w:hAnsiTheme="majorBidi" w:cstheme="majorBidi"/>
        </w:rPr>
        <w:t xml:space="preserve"> по отношению к Западу. Начало кризиса византийской государственности. Первые крестовые походы. Западное влияние на Византию в XII в.</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Тема № 11. Катастрофа 1204 года.</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IV Крестовый поход и захват Константинополя крестоносцами. Создание Никейской империи и других государственных образований на Балканах. Политика никейских императоров на Балканах.</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Тема № 12. Возвращение в Константинополь и окончательный упадок Византии.</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Отвоевание Константинополя у латинян. Экономический и политический кризис Византии. Гражданские войны XIV в. Борьба с турками-османами и превращение Византии в вассальное государство Османской державы. Захват Константинополя турками в 1453 г. Причины ослабления и падения Византии.</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Тема № 13. Рецепция византийской культуры у славянских народов и в Древней Руси</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Рецепция византийского канонического права в России и у православных славян. Переводы св. Мефодия. Покаянная дисциплина: «Номоканон Иоанна Постника». Болгарское и сербское правовое наследие на Руси. Славянские номоканоны и кормчие книги. Канонические сочинения русских митрополитов-греков.</w:t>
      </w:r>
    </w:p>
    <w:p w:rsidR="004C60B0"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 xml:space="preserve">Византийская богословская литература у южных славян и на Руси: сочинения Иоанна </w:t>
      </w:r>
      <w:proofErr w:type="spellStart"/>
      <w:r w:rsidRPr="0017747E">
        <w:rPr>
          <w:rFonts w:asciiTheme="majorBidi" w:hAnsiTheme="majorBidi" w:cstheme="majorBidi"/>
        </w:rPr>
        <w:t>Дамаскина</w:t>
      </w:r>
      <w:proofErr w:type="spellEnd"/>
      <w:r w:rsidRPr="0017747E">
        <w:rPr>
          <w:rFonts w:asciiTheme="majorBidi" w:hAnsiTheme="majorBidi" w:cstheme="majorBidi"/>
        </w:rPr>
        <w:t xml:space="preserve">, Григория Богослова, Кирилла Иерусалимского, Афанасия Александрийского, Анастасия </w:t>
      </w:r>
      <w:proofErr w:type="spellStart"/>
      <w:r w:rsidRPr="0017747E">
        <w:rPr>
          <w:rFonts w:asciiTheme="majorBidi" w:hAnsiTheme="majorBidi" w:cstheme="majorBidi"/>
        </w:rPr>
        <w:t>Синаита</w:t>
      </w:r>
      <w:proofErr w:type="spellEnd"/>
      <w:r w:rsidRPr="0017747E">
        <w:rPr>
          <w:rFonts w:asciiTheme="majorBidi" w:hAnsiTheme="majorBidi" w:cstheme="majorBidi"/>
        </w:rPr>
        <w:t xml:space="preserve">, Георгия </w:t>
      </w:r>
      <w:proofErr w:type="spellStart"/>
      <w:r w:rsidRPr="0017747E">
        <w:rPr>
          <w:rFonts w:asciiTheme="majorBidi" w:hAnsiTheme="majorBidi" w:cstheme="majorBidi"/>
        </w:rPr>
        <w:t>Амартола</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Симеона</w:t>
      </w:r>
      <w:proofErr w:type="spellEnd"/>
      <w:r w:rsidRPr="0017747E">
        <w:rPr>
          <w:rFonts w:asciiTheme="majorBidi" w:hAnsiTheme="majorBidi" w:cstheme="majorBidi"/>
        </w:rPr>
        <w:t xml:space="preserve"> Логофета, Никона Черногорца и мн. др. в славянских переводах.</w:t>
      </w:r>
    </w:p>
    <w:p w:rsidR="006316F8" w:rsidRPr="0017747E" w:rsidRDefault="004C60B0" w:rsidP="0017747E">
      <w:pPr>
        <w:spacing w:after="120" w:line="276" w:lineRule="auto"/>
        <w:jc w:val="both"/>
        <w:rPr>
          <w:rFonts w:asciiTheme="majorBidi" w:hAnsiTheme="majorBidi" w:cstheme="majorBidi"/>
        </w:rPr>
      </w:pPr>
      <w:r w:rsidRPr="0017747E">
        <w:rPr>
          <w:rFonts w:asciiTheme="majorBidi" w:hAnsiTheme="majorBidi" w:cstheme="majorBidi"/>
        </w:rPr>
        <w:t>Традиции византийской государственности в Зап. Европе и на Руси. Теория «Москва – третий Рим».</w:t>
      </w:r>
    </w:p>
    <w:p w:rsidR="00940981" w:rsidRPr="0017747E" w:rsidRDefault="00940981" w:rsidP="0017747E">
      <w:pPr>
        <w:pStyle w:val="10"/>
        <w:spacing w:before="0" w:after="120"/>
        <w:rPr>
          <w:rFonts w:asciiTheme="majorBidi" w:hAnsiTheme="majorBidi" w:cstheme="majorBidi"/>
        </w:rPr>
      </w:pPr>
      <w:bookmarkStart w:id="112" w:name="_Toc467596881"/>
      <w:bookmarkStart w:id="113" w:name="_Toc467599965"/>
      <w:bookmarkStart w:id="114" w:name="_Toc468272476"/>
      <w:bookmarkStart w:id="115" w:name="_Toc467596884"/>
      <w:bookmarkStart w:id="116" w:name="_Toc467599968"/>
      <w:bookmarkStart w:id="117" w:name="_Toc468272477"/>
      <w:bookmarkStart w:id="118" w:name="_Toc468274078"/>
      <w:bookmarkStart w:id="119" w:name="_Toc468278275"/>
    </w:p>
    <w:p w:rsidR="00BC7BCD" w:rsidRPr="0017747E" w:rsidRDefault="00BC7BCD" w:rsidP="0017747E">
      <w:pPr>
        <w:pStyle w:val="10"/>
        <w:spacing w:before="0" w:after="120"/>
        <w:rPr>
          <w:rFonts w:asciiTheme="majorBidi" w:hAnsiTheme="majorBidi" w:cstheme="majorBidi"/>
        </w:rPr>
      </w:pPr>
      <w:bookmarkStart w:id="120" w:name="_Toc54874582"/>
      <w:r w:rsidRPr="0017747E">
        <w:rPr>
          <w:rFonts w:asciiTheme="majorBidi" w:hAnsiTheme="majorBidi" w:cstheme="majorBidi"/>
        </w:rPr>
        <w:t>Учебно-методическое обеспечение самостоятельной работы обучающихся</w:t>
      </w:r>
      <w:r w:rsidRPr="0017747E">
        <w:rPr>
          <w:rFonts w:asciiTheme="majorBidi" w:hAnsiTheme="majorBidi" w:cstheme="majorBidi"/>
          <w:i/>
        </w:rPr>
        <w:t xml:space="preserve"> </w:t>
      </w:r>
      <w:r w:rsidRPr="0017747E">
        <w:rPr>
          <w:rFonts w:asciiTheme="majorBidi" w:hAnsiTheme="majorBidi" w:cstheme="majorBidi"/>
        </w:rPr>
        <w:t>по дисциплине</w:t>
      </w:r>
      <w:bookmarkEnd w:id="112"/>
      <w:bookmarkEnd w:id="113"/>
      <w:bookmarkEnd w:id="114"/>
      <w:bookmarkEnd w:id="120"/>
      <w:r w:rsidRPr="0017747E">
        <w:rPr>
          <w:rFonts w:asciiTheme="majorBidi" w:hAnsiTheme="majorBidi" w:cstheme="majorBidi"/>
        </w:rPr>
        <w:t xml:space="preserve"> </w:t>
      </w:r>
    </w:p>
    <w:p w:rsidR="00BC7BCD" w:rsidRPr="0017747E" w:rsidRDefault="00BC7BCD" w:rsidP="0017747E">
      <w:pPr>
        <w:spacing w:after="120" w:line="276" w:lineRule="auto"/>
        <w:jc w:val="both"/>
        <w:rPr>
          <w:rFonts w:asciiTheme="majorBidi" w:hAnsiTheme="majorBidi" w:cstheme="majorBidi"/>
        </w:rPr>
      </w:pPr>
      <w:r w:rsidRPr="0017747E">
        <w:rPr>
          <w:rFonts w:asciiTheme="majorBidi" w:hAnsiTheme="majorBidi" w:cstheme="majorBidi"/>
        </w:rPr>
        <w:t>Самостоятельная работа обучающихся обеспечивается следующими документами и материалами:</w:t>
      </w:r>
    </w:p>
    <w:p w:rsidR="00BC7BCD" w:rsidRPr="0017747E" w:rsidRDefault="00BC7BCD" w:rsidP="0017747E">
      <w:pPr>
        <w:keepLines/>
        <w:widowControl w:val="0"/>
        <w:numPr>
          <w:ilvl w:val="0"/>
          <w:numId w:val="7"/>
        </w:numPr>
        <w:spacing w:after="120" w:line="276" w:lineRule="auto"/>
        <w:ind w:left="0" w:firstLine="0"/>
        <w:contextualSpacing/>
        <w:jc w:val="both"/>
        <w:rPr>
          <w:rFonts w:asciiTheme="majorBidi" w:hAnsiTheme="majorBidi" w:cstheme="majorBidi"/>
        </w:rPr>
      </w:pPr>
      <w:r w:rsidRPr="0017747E">
        <w:rPr>
          <w:rFonts w:asciiTheme="majorBidi" w:hAnsiTheme="majorBidi" w:cstheme="majorBidi"/>
        </w:rPr>
        <w:t>Рабочей программой дисциплины</w:t>
      </w:r>
    </w:p>
    <w:p w:rsidR="00BC7BCD" w:rsidRPr="0017747E" w:rsidRDefault="00BC7BCD" w:rsidP="0017747E">
      <w:pPr>
        <w:keepLines/>
        <w:widowControl w:val="0"/>
        <w:numPr>
          <w:ilvl w:val="0"/>
          <w:numId w:val="7"/>
        </w:numPr>
        <w:spacing w:after="120" w:line="276" w:lineRule="auto"/>
        <w:ind w:left="0" w:firstLine="0"/>
        <w:contextualSpacing/>
        <w:jc w:val="both"/>
        <w:rPr>
          <w:rFonts w:asciiTheme="majorBidi" w:hAnsiTheme="majorBidi" w:cstheme="majorBidi"/>
        </w:rPr>
      </w:pPr>
      <w:r w:rsidRPr="0017747E">
        <w:rPr>
          <w:rFonts w:asciiTheme="majorBidi" w:hAnsiTheme="majorBidi" w:cstheme="majorBidi"/>
        </w:rPr>
        <w:t>Планами учебных занятий, предоставляемых преподавателем в начале каждого раздела дисциплины</w:t>
      </w:r>
    </w:p>
    <w:p w:rsidR="00BC7BCD" w:rsidRPr="0017747E" w:rsidRDefault="00BC7BCD" w:rsidP="0017747E">
      <w:pPr>
        <w:keepLines/>
        <w:widowControl w:val="0"/>
        <w:numPr>
          <w:ilvl w:val="0"/>
          <w:numId w:val="7"/>
        </w:numPr>
        <w:spacing w:after="120" w:line="276" w:lineRule="auto"/>
        <w:ind w:left="0" w:firstLine="0"/>
        <w:contextualSpacing/>
        <w:jc w:val="both"/>
        <w:rPr>
          <w:rFonts w:asciiTheme="majorBidi" w:hAnsiTheme="majorBidi" w:cstheme="majorBidi"/>
        </w:rPr>
      </w:pPr>
      <w:r w:rsidRPr="0017747E">
        <w:rPr>
          <w:rFonts w:asciiTheme="majorBidi" w:hAnsiTheme="majorBidi" w:cstheme="majorBidi"/>
        </w:rPr>
        <w:t>Методическими пособиями по дисциплине (см. в списке литературы)</w:t>
      </w:r>
    </w:p>
    <w:p w:rsidR="00BC7BCD" w:rsidRPr="0017747E" w:rsidRDefault="00BC7BCD" w:rsidP="0017747E">
      <w:pPr>
        <w:keepLines/>
        <w:widowControl w:val="0"/>
        <w:numPr>
          <w:ilvl w:val="0"/>
          <w:numId w:val="7"/>
        </w:numPr>
        <w:spacing w:after="120" w:line="276" w:lineRule="auto"/>
        <w:ind w:left="0" w:firstLine="0"/>
        <w:contextualSpacing/>
        <w:jc w:val="both"/>
        <w:rPr>
          <w:rFonts w:asciiTheme="majorBidi" w:hAnsiTheme="majorBidi" w:cstheme="majorBidi"/>
        </w:rPr>
      </w:pPr>
      <w:r w:rsidRPr="0017747E">
        <w:rPr>
          <w:rFonts w:asciiTheme="majorBidi" w:hAnsiTheme="majorBidi" w:cstheme="majorBidi"/>
        </w:rPr>
        <w:t>Образцами проверочных заданий, представленных в фонде оценочных средств.</w:t>
      </w:r>
    </w:p>
    <w:p w:rsidR="00940981" w:rsidRPr="0017747E" w:rsidRDefault="00940981" w:rsidP="0017747E">
      <w:pPr>
        <w:pStyle w:val="10"/>
        <w:spacing w:before="0" w:after="120"/>
        <w:rPr>
          <w:rFonts w:asciiTheme="majorBidi" w:hAnsiTheme="majorBidi" w:cstheme="majorBidi"/>
        </w:rPr>
      </w:pPr>
    </w:p>
    <w:p w:rsidR="00F331D3" w:rsidRPr="0017747E" w:rsidRDefault="00F331D3" w:rsidP="0017747E">
      <w:pPr>
        <w:pStyle w:val="10"/>
        <w:spacing w:before="0" w:after="120"/>
        <w:rPr>
          <w:rFonts w:asciiTheme="majorBidi" w:hAnsiTheme="majorBidi" w:cstheme="majorBidi"/>
        </w:rPr>
      </w:pPr>
      <w:bookmarkStart w:id="121" w:name="_Toc54874583"/>
      <w:r w:rsidRPr="0017747E">
        <w:rPr>
          <w:rFonts w:asciiTheme="majorBidi" w:hAnsiTheme="majorBidi" w:cstheme="majorBidi"/>
        </w:rPr>
        <w:lastRenderedPageBreak/>
        <w:t>Фонд оценочных средств</w:t>
      </w:r>
      <w:bookmarkEnd w:id="115"/>
      <w:bookmarkEnd w:id="116"/>
      <w:bookmarkEnd w:id="117"/>
      <w:bookmarkEnd w:id="118"/>
      <w:bookmarkEnd w:id="119"/>
      <w:bookmarkEnd w:id="121"/>
      <w:r w:rsidRPr="0017747E">
        <w:rPr>
          <w:rFonts w:asciiTheme="majorBidi" w:hAnsiTheme="majorBidi" w:cstheme="majorBidi"/>
        </w:rPr>
        <w:t xml:space="preserve"> </w:t>
      </w:r>
    </w:p>
    <w:p w:rsidR="00F56992" w:rsidRPr="0017747E" w:rsidRDefault="00F56992" w:rsidP="0017747E">
      <w:pPr>
        <w:pStyle w:val="3"/>
        <w:spacing w:after="120" w:line="276" w:lineRule="auto"/>
        <w:rPr>
          <w:rFonts w:asciiTheme="majorBidi" w:hAnsiTheme="majorBidi" w:cstheme="majorBidi"/>
        </w:rPr>
      </w:pPr>
      <w:bookmarkStart w:id="122" w:name="_Toc473664508"/>
      <w:bookmarkStart w:id="123" w:name="_Toc473718086"/>
      <w:bookmarkStart w:id="124" w:name="_Toc473892887"/>
      <w:bookmarkStart w:id="125" w:name="_Toc474840596"/>
      <w:bookmarkStart w:id="126" w:name="_Toc475970643"/>
      <w:bookmarkStart w:id="127" w:name="_Toc54874584"/>
      <w:r w:rsidRPr="0017747E">
        <w:rPr>
          <w:rFonts w:asciiTheme="majorBidi" w:hAnsiTheme="majorBidi" w:cstheme="majorBidi"/>
        </w:rPr>
        <w:t>Информация о фонде оценочных средств и контролируемой компетенции.</w:t>
      </w:r>
      <w:bookmarkEnd w:id="122"/>
      <w:bookmarkEnd w:id="123"/>
      <w:bookmarkEnd w:id="124"/>
      <w:bookmarkEnd w:id="125"/>
      <w:bookmarkEnd w:id="126"/>
      <w:bookmarkEnd w:id="127"/>
    </w:p>
    <w:p w:rsidR="00F56992" w:rsidRPr="0017747E" w:rsidRDefault="00F56992" w:rsidP="0017747E">
      <w:pPr>
        <w:keepLines/>
        <w:spacing w:after="120" w:line="276" w:lineRule="auto"/>
        <w:jc w:val="both"/>
        <w:rPr>
          <w:rFonts w:asciiTheme="majorBidi" w:hAnsiTheme="majorBidi" w:cstheme="majorBidi"/>
        </w:rPr>
      </w:pPr>
      <w:r w:rsidRPr="0017747E">
        <w:rPr>
          <w:rFonts w:asciiTheme="majorBidi" w:hAnsiTheme="majorBidi" w:cstheme="majorBidi"/>
        </w:rPr>
        <w:t xml:space="preserve">Фонд оценочных средств разработан для осваиваемой в ходе реализации курса компетенции и представлен в </w:t>
      </w:r>
      <w:r w:rsidRPr="0017747E">
        <w:rPr>
          <w:rFonts w:asciiTheme="majorBidi" w:hAnsiTheme="majorBidi" w:cstheme="majorBidi"/>
          <w:i/>
        </w:rPr>
        <w:t xml:space="preserve">Приложении </w:t>
      </w:r>
      <w:r w:rsidRPr="0017747E">
        <w:rPr>
          <w:rFonts w:asciiTheme="majorBidi" w:hAnsiTheme="majorBidi" w:cstheme="majorBidi"/>
        </w:rPr>
        <w:t>к настоящей программе.</w:t>
      </w:r>
    </w:p>
    <w:p w:rsidR="00F56992" w:rsidRPr="0017747E" w:rsidRDefault="00F56992" w:rsidP="0017747E">
      <w:pPr>
        <w:keepLines/>
        <w:spacing w:after="120" w:line="276" w:lineRule="auto"/>
        <w:jc w:val="both"/>
        <w:rPr>
          <w:rFonts w:asciiTheme="majorBidi" w:hAnsiTheme="majorBidi" w:cstheme="majorBidi"/>
        </w:rPr>
      </w:pPr>
      <w:r w:rsidRPr="0017747E">
        <w:rPr>
          <w:rFonts w:asciiTheme="majorBidi" w:hAnsiTheme="majorBidi" w:cstheme="majorBidi"/>
        </w:rPr>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F56992" w:rsidRPr="0017747E" w:rsidRDefault="00F56992" w:rsidP="0017747E">
      <w:pPr>
        <w:pStyle w:val="3"/>
        <w:spacing w:after="120" w:line="276" w:lineRule="auto"/>
        <w:rPr>
          <w:rFonts w:asciiTheme="majorBidi" w:hAnsiTheme="majorBidi" w:cstheme="majorBidi"/>
        </w:rPr>
      </w:pPr>
      <w:bookmarkStart w:id="128" w:name="_Toc473664509"/>
      <w:bookmarkStart w:id="129" w:name="_Toc473718087"/>
      <w:bookmarkStart w:id="130" w:name="_Toc473892888"/>
      <w:bookmarkStart w:id="131" w:name="_Toc474840597"/>
      <w:bookmarkStart w:id="132" w:name="_Toc475970644"/>
      <w:bookmarkStart w:id="133" w:name="_Toc54874585"/>
      <w:r w:rsidRPr="0017747E">
        <w:rPr>
          <w:rFonts w:asciiTheme="majorBidi" w:hAnsiTheme="majorBidi" w:cstheme="majorBidi"/>
        </w:rPr>
        <w:t>Показатели оценивания основного этапа освоения компетенции</w:t>
      </w:r>
      <w:bookmarkEnd w:id="128"/>
      <w:bookmarkEnd w:id="129"/>
      <w:bookmarkEnd w:id="130"/>
      <w:bookmarkEnd w:id="131"/>
      <w:bookmarkEnd w:id="132"/>
      <w:bookmarkEnd w:id="133"/>
    </w:p>
    <w:p w:rsidR="00F56992" w:rsidRPr="0017747E" w:rsidRDefault="00F56992" w:rsidP="0017747E">
      <w:pPr>
        <w:spacing w:after="120" w:line="276" w:lineRule="auto"/>
        <w:jc w:val="both"/>
        <w:rPr>
          <w:rFonts w:asciiTheme="majorBidi" w:hAnsiTheme="majorBidi" w:cstheme="majorBidi"/>
        </w:rPr>
      </w:pPr>
      <w:r w:rsidRPr="0017747E">
        <w:rPr>
          <w:rFonts w:asciiTheme="majorBidi" w:hAnsiTheme="majorBidi" w:cstheme="majorBidi"/>
        </w:rPr>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F331D3" w:rsidRPr="0017747E" w:rsidRDefault="00F56992" w:rsidP="0017747E">
      <w:pPr>
        <w:pStyle w:val="3"/>
        <w:spacing w:after="120" w:line="276" w:lineRule="auto"/>
        <w:rPr>
          <w:rFonts w:asciiTheme="majorBidi" w:hAnsiTheme="majorBidi" w:cstheme="majorBidi"/>
        </w:rPr>
      </w:pPr>
      <w:bookmarkStart w:id="134" w:name="_Toc474840598"/>
      <w:bookmarkStart w:id="135" w:name="_Toc475970645"/>
      <w:bookmarkStart w:id="136" w:name="_Toc54874586"/>
      <w:r w:rsidRPr="0017747E">
        <w:rPr>
          <w:rFonts w:asciiTheme="majorBidi" w:hAnsiTheme="majorBidi" w:cstheme="majorBidi"/>
        </w:rPr>
        <w:t>Вопросы для проведения промежуточной аттестации:</w:t>
      </w:r>
      <w:bookmarkEnd w:id="134"/>
      <w:bookmarkEnd w:id="135"/>
      <w:bookmarkEnd w:id="136"/>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Предмет истории Византии; особенности византийской цивилизации.</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Кризис Римской империи III в. и реформы Диоклетиана.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Правление и политическая программа Константина Великого.</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 xml:space="preserve">Внутренняя и внешняя политика империи в сер. IV в. (от </w:t>
      </w:r>
      <w:proofErr w:type="spellStart"/>
      <w:r w:rsidRPr="0017747E">
        <w:rPr>
          <w:rFonts w:asciiTheme="majorBidi" w:hAnsiTheme="majorBidi" w:cstheme="majorBidi"/>
          <w:sz w:val="24"/>
          <w:szCs w:val="24"/>
        </w:rPr>
        <w:t>Констанция</w:t>
      </w:r>
      <w:proofErr w:type="spellEnd"/>
      <w:r w:rsidRPr="0017747E">
        <w:rPr>
          <w:rFonts w:asciiTheme="majorBidi" w:hAnsiTheme="majorBidi" w:cstheme="majorBidi"/>
          <w:sz w:val="24"/>
          <w:szCs w:val="24"/>
        </w:rPr>
        <w:t xml:space="preserve"> II до </w:t>
      </w:r>
      <w:proofErr w:type="spellStart"/>
      <w:r w:rsidRPr="0017747E">
        <w:rPr>
          <w:rFonts w:asciiTheme="majorBidi" w:hAnsiTheme="majorBidi" w:cstheme="majorBidi"/>
          <w:sz w:val="24"/>
          <w:szCs w:val="24"/>
        </w:rPr>
        <w:t>Валента</w:t>
      </w:r>
      <w:proofErr w:type="spellEnd"/>
      <w:r w:rsidRPr="0017747E">
        <w:rPr>
          <w:rFonts w:asciiTheme="majorBidi" w:hAnsiTheme="majorBidi" w:cstheme="majorBidi"/>
          <w:sz w:val="24"/>
          <w:szCs w:val="24"/>
        </w:rPr>
        <w:t>).</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Правление и реформы Феодосия Великого.</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 xml:space="preserve">Аркадий, Феодосий </w:t>
      </w:r>
      <w:proofErr w:type="gramStart"/>
      <w:r w:rsidRPr="0017747E">
        <w:rPr>
          <w:rFonts w:asciiTheme="majorBidi" w:hAnsiTheme="majorBidi" w:cstheme="majorBidi"/>
          <w:sz w:val="24"/>
          <w:szCs w:val="24"/>
        </w:rPr>
        <w:t>II</w:t>
      </w:r>
      <w:proofErr w:type="gramEnd"/>
      <w:r w:rsidRPr="0017747E">
        <w:rPr>
          <w:rFonts w:asciiTheme="majorBidi" w:hAnsiTheme="majorBidi" w:cstheme="majorBidi"/>
          <w:sz w:val="24"/>
          <w:szCs w:val="24"/>
        </w:rPr>
        <w:t xml:space="preserve"> и политическая система Византии в V веке.</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Государство и общество в Византии в кон. IV – нач. VI в. (от Аркадия до Анастасия).</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Юстиниан I: внутренняя политика.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Юстиниан I: внешняя политика.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Византия и «великое переселение народов» (IV – VI вв.).</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Правление и политическая программа Ираклия.</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 xml:space="preserve">Византия и арабские завоевания в VII в. (от Ираклия до Льва III </w:t>
      </w:r>
      <w:proofErr w:type="spellStart"/>
      <w:r w:rsidRPr="0017747E">
        <w:rPr>
          <w:rFonts w:asciiTheme="majorBidi" w:hAnsiTheme="majorBidi" w:cstheme="majorBidi"/>
          <w:sz w:val="24"/>
          <w:szCs w:val="24"/>
        </w:rPr>
        <w:t>Исавра</w:t>
      </w:r>
      <w:proofErr w:type="spellEnd"/>
      <w:r w:rsidRPr="0017747E">
        <w:rPr>
          <w:rFonts w:asciiTheme="majorBidi" w:hAnsiTheme="majorBidi" w:cstheme="majorBidi"/>
          <w:sz w:val="24"/>
          <w:szCs w:val="24"/>
        </w:rPr>
        <w:t>).</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Славянская колонизация в Византии, образование Болгарского государства.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Истоки иконоборческой идеологии и события первого периода иконоборчества.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События второго периода иконоборчества и Торжество Православия.</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Отношения Византии с государствами Запада в IX – X веках. Раскол Запада и Востока при патриархе Фотии.</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Сущность и основные представители «македонского ренессанса» IX – X вв.</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Законодательство императоров Македонской династии. Сущность проекта «очищения древних законов».</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Отношения Древней Руси и Византии в IX – X веках. Походы русских князей на Константинополь.</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lastRenderedPageBreak/>
        <w:t>Внутриполитическое положение империи и внешняя политика при Василии II.</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Крещение Руси при князе Владимире Святом.</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 xml:space="preserve">Взаимоотношения Византии и Западной Европы в XI веке. «Великая схизма» 1054 г. </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 xml:space="preserve">Внешнеполитическое положение империи при Алексее I </w:t>
      </w:r>
      <w:proofErr w:type="spellStart"/>
      <w:r w:rsidRPr="0017747E">
        <w:rPr>
          <w:rFonts w:asciiTheme="majorBidi" w:hAnsiTheme="majorBidi" w:cstheme="majorBidi"/>
          <w:sz w:val="24"/>
          <w:szCs w:val="24"/>
        </w:rPr>
        <w:t>Комнине</w:t>
      </w:r>
      <w:proofErr w:type="spellEnd"/>
      <w:r w:rsidRPr="0017747E">
        <w:rPr>
          <w:rFonts w:asciiTheme="majorBidi" w:hAnsiTheme="majorBidi" w:cstheme="majorBidi"/>
          <w:sz w:val="24"/>
          <w:szCs w:val="24"/>
        </w:rPr>
        <w:t>. История I Крестового похода.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Внутриполитическое положение империи в XII в.</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Внешняя политика Византийской империи в середине – второй половине XII века.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Захват Константинополя крестоносцами в 1204 г. и образование новой системы государств.</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Внешняя и внутренняя политика императоров Никейской империи (1204 – 1261 гг.).</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Гражданские войны в Византии XIV века.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Упадок византийской государственности во второй половине XIV – первой половине XV века.</w:t>
      </w:r>
    </w:p>
    <w:p w:rsidR="007C3596"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Захват Константинополя турками-османами в 1453 г. Причины гибели империи.</w:t>
      </w:r>
    </w:p>
    <w:p w:rsidR="00F331D3" w:rsidRPr="0017747E" w:rsidRDefault="007C3596" w:rsidP="0017747E">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Роль и значение Византии в истории Европы. Значение византийской культуры для Древней Руси</w:t>
      </w:r>
      <w:r w:rsidR="00F331D3" w:rsidRPr="0017747E">
        <w:rPr>
          <w:rFonts w:asciiTheme="majorBidi" w:hAnsiTheme="majorBidi" w:cstheme="majorBidi"/>
          <w:sz w:val="24"/>
          <w:szCs w:val="24"/>
        </w:rPr>
        <w:t>.</w:t>
      </w:r>
    </w:p>
    <w:p w:rsidR="00BD700F" w:rsidRPr="0017747E" w:rsidRDefault="00BD700F" w:rsidP="0017747E">
      <w:pPr>
        <w:pStyle w:val="3"/>
        <w:spacing w:after="120" w:line="276" w:lineRule="auto"/>
        <w:rPr>
          <w:rFonts w:asciiTheme="majorBidi" w:hAnsiTheme="majorBidi" w:cstheme="majorBidi"/>
        </w:rPr>
      </w:pPr>
      <w:bookmarkStart w:id="137" w:name="_Toc473664511"/>
      <w:bookmarkStart w:id="138" w:name="_Toc473718089"/>
      <w:bookmarkStart w:id="139" w:name="_Toc473892890"/>
      <w:bookmarkStart w:id="140" w:name="_Toc474840599"/>
      <w:bookmarkStart w:id="141" w:name="_Toc475970646"/>
      <w:bookmarkStart w:id="142" w:name="_Toc54874587"/>
      <w:r w:rsidRPr="0017747E">
        <w:rPr>
          <w:rFonts w:asciiTheme="majorBidi" w:hAnsiTheme="majorBidi" w:cstheme="majorBidi"/>
        </w:rPr>
        <w:t>Критерии оценивания основного этапа освоения компетенции</w:t>
      </w:r>
      <w:bookmarkEnd w:id="137"/>
      <w:bookmarkEnd w:id="138"/>
      <w:bookmarkEnd w:id="139"/>
      <w:bookmarkEnd w:id="140"/>
      <w:bookmarkEnd w:id="141"/>
      <w:bookmarkEnd w:id="142"/>
    </w:p>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BD700F" w:rsidRPr="0017747E" w:rsidRDefault="00BD700F" w:rsidP="0017747E">
      <w:pPr>
        <w:pStyle w:val="3"/>
        <w:spacing w:after="120" w:line="276" w:lineRule="auto"/>
        <w:rPr>
          <w:rFonts w:asciiTheme="majorBidi" w:hAnsiTheme="majorBidi" w:cstheme="majorBidi"/>
        </w:rPr>
      </w:pPr>
      <w:bookmarkStart w:id="143" w:name="_Toc473664512"/>
      <w:bookmarkStart w:id="144" w:name="_Toc473718090"/>
      <w:bookmarkStart w:id="145" w:name="_Toc473892891"/>
      <w:bookmarkStart w:id="146" w:name="_Toc474840600"/>
      <w:bookmarkStart w:id="147" w:name="_Toc475970647"/>
      <w:bookmarkStart w:id="148" w:name="_Toc54874588"/>
      <w:r w:rsidRPr="0017747E">
        <w:rPr>
          <w:rFonts w:asciiTheme="majorBidi" w:hAnsiTheme="majorBidi" w:cstheme="majorBidi"/>
        </w:rPr>
        <w:t>Критерии оценивания устных опросов</w:t>
      </w:r>
      <w:bookmarkEnd w:id="143"/>
      <w:bookmarkEnd w:id="144"/>
      <w:bookmarkEnd w:id="145"/>
      <w:bookmarkEnd w:id="146"/>
      <w:bookmarkEnd w:id="147"/>
      <w:bookmarkEnd w:id="148"/>
    </w:p>
    <w:p w:rsidR="00BD700F" w:rsidRPr="0017747E" w:rsidRDefault="00BD700F" w:rsidP="0017747E">
      <w:pPr>
        <w:spacing w:after="120" w:line="276" w:lineRule="auto"/>
        <w:jc w:val="both"/>
        <w:rPr>
          <w:rFonts w:asciiTheme="majorBidi" w:hAnsiTheme="majorBidi" w:cstheme="majorBidi"/>
          <w:bCs/>
          <w:i/>
        </w:rPr>
      </w:pPr>
      <w:bookmarkStart w:id="149" w:name="_Toc473664513"/>
      <w:bookmarkStart w:id="150" w:name="_Toc473718091"/>
      <w:r w:rsidRPr="0017747E">
        <w:rPr>
          <w:rFonts w:asciiTheme="majorBidi" w:hAnsiTheme="majorBidi" w:cstheme="majorBidi"/>
          <w:bCs/>
          <w:i/>
        </w:rPr>
        <w:t>Критерии оценивания устных опросов разнятся в зависимости от содержания задания. В общем виде они могут быть представлены:</w:t>
      </w:r>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 xml:space="preserve">- полнотой раскрытия темы вопроса (охвачен весь заявленный период, обозначены все значимые течения и фигуры и т.п.); </w:t>
      </w:r>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 указанием на проблемные (и, возможно, дискуссионные) моменты, наличествующие в обсуждаемой тематике.</w:t>
      </w:r>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BD700F" w:rsidRPr="0017747E" w:rsidRDefault="00BD700F" w:rsidP="0017747E">
      <w:pPr>
        <w:pStyle w:val="3"/>
        <w:spacing w:after="120" w:line="276" w:lineRule="auto"/>
        <w:rPr>
          <w:rFonts w:asciiTheme="majorBidi" w:hAnsiTheme="majorBidi" w:cstheme="majorBidi"/>
        </w:rPr>
      </w:pPr>
      <w:bookmarkStart w:id="151" w:name="_Toc473892892"/>
      <w:bookmarkStart w:id="152" w:name="_Toc474840601"/>
      <w:bookmarkStart w:id="153" w:name="_Toc475970648"/>
      <w:bookmarkStart w:id="154" w:name="_Toc54874589"/>
      <w:r w:rsidRPr="0017747E">
        <w:rPr>
          <w:rFonts w:asciiTheme="majorBidi" w:hAnsiTheme="majorBidi" w:cstheme="majorBidi"/>
        </w:rPr>
        <w:lastRenderedPageBreak/>
        <w:t>Описание шкал оценивания основного этапа освоения компетенции.</w:t>
      </w:r>
      <w:bookmarkEnd w:id="149"/>
      <w:bookmarkEnd w:id="150"/>
      <w:bookmarkEnd w:id="151"/>
      <w:bookmarkEnd w:id="152"/>
      <w:bookmarkEnd w:id="153"/>
      <w:bookmarkEnd w:id="154"/>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 xml:space="preserve">Итоговая оценка по дисциплине, обеспечивающей освоение начального и основного этапа контролируемой </w:t>
      </w:r>
      <w:proofErr w:type="gramStart"/>
      <w:r w:rsidRPr="0017747E">
        <w:rPr>
          <w:rFonts w:asciiTheme="majorBidi" w:hAnsiTheme="majorBidi" w:cstheme="majorBidi"/>
          <w:bCs/>
        </w:rPr>
        <w:t>компетенции,  складывается</w:t>
      </w:r>
      <w:proofErr w:type="gramEnd"/>
      <w:r w:rsidRPr="0017747E">
        <w:rPr>
          <w:rFonts w:asciiTheme="majorBidi" w:hAnsiTheme="majorBidi" w:cstheme="majorBidi"/>
          <w:bCs/>
        </w:rPr>
        <w:t xml:space="preserve"> из суммирования результатов контроля текущей успеваемости и промежуточной аттестации. В рамках </w:t>
      </w:r>
      <w:proofErr w:type="spellStart"/>
      <w:r w:rsidRPr="0017747E">
        <w:rPr>
          <w:rFonts w:asciiTheme="majorBidi" w:hAnsiTheme="majorBidi" w:cstheme="majorBidi"/>
          <w:bCs/>
        </w:rPr>
        <w:t>балльно</w:t>
      </w:r>
      <w:proofErr w:type="spellEnd"/>
      <w:r w:rsidRPr="0017747E">
        <w:rPr>
          <w:rFonts w:asciiTheme="majorBidi" w:hAnsiTheme="majorBidi" w:cstheme="majorBidi"/>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17747E">
        <w:rPr>
          <w:rFonts w:asciiTheme="majorBidi" w:hAnsiTheme="majorBidi" w:cstheme="majorBidi"/>
        </w:rPr>
        <w:t xml:space="preserve">по </w:t>
      </w:r>
      <w:proofErr w:type="spellStart"/>
      <w:r w:rsidRPr="0017747E">
        <w:rPr>
          <w:rFonts w:asciiTheme="majorBidi" w:hAnsiTheme="majorBidi" w:cstheme="majorBidi"/>
        </w:rPr>
        <w:t>балльно</w:t>
      </w:r>
      <w:proofErr w:type="spellEnd"/>
      <w:r w:rsidRPr="0017747E">
        <w:rPr>
          <w:rFonts w:asciiTheme="majorBidi" w:hAnsiTheme="majorBidi" w:cstheme="majorBidi"/>
        </w:rPr>
        <w:t>-рейтинговой системе.</w:t>
      </w:r>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17747E">
        <w:rPr>
          <w:rFonts w:asciiTheme="majorBidi" w:hAnsiTheme="majorBidi" w:cstheme="majorBidi"/>
        </w:rPr>
        <w:t xml:space="preserve">по </w:t>
      </w:r>
      <w:proofErr w:type="spellStart"/>
      <w:r w:rsidRPr="0017747E">
        <w:rPr>
          <w:rFonts w:asciiTheme="majorBidi" w:hAnsiTheme="majorBidi" w:cstheme="majorBidi"/>
        </w:rPr>
        <w:t>балльно</w:t>
      </w:r>
      <w:proofErr w:type="spellEnd"/>
      <w:r w:rsidRPr="0017747E">
        <w:rPr>
          <w:rFonts w:asciiTheme="majorBidi" w:hAnsiTheme="majorBidi" w:cstheme="majorBidi"/>
        </w:rPr>
        <w:t>-рейтинговой системе.</w:t>
      </w:r>
      <w:r w:rsidRPr="0017747E">
        <w:rPr>
          <w:rFonts w:asciiTheme="majorBidi" w:hAnsiTheme="majorBidi" w:cstheme="majorBidi"/>
          <w:bCs/>
        </w:rPr>
        <w:t xml:space="preserve"> </w:t>
      </w:r>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17747E">
        <w:rPr>
          <w:rFonts w:asciiTheme="majorBidi" w:hAnsiTheme="majorBidi" w:cstheme="majorBidi"/>
        </w:rPr>
        <w:t xml:space="preserve">по </w:t>
      </w:r>
      <w:proofErr w:type="spellStart"/>
      <w:r w:rsidRPr="0017747E">
        <w:rPr>
          <w:rFonts w:asciiTheme="majorBidi" w:hAnsiTheme="majorBidi" w:cstheme="majorBidi"/>
        </w:rPr>
        <w:t>балльно</w:t>
      </w:r>
      <w:proofErr w:type="spellEnd"/>
      <w:r w:rsidRPr="0017747E">
        <w:rPr>
          <w:rFonts w:asciiTheme="majorBidi" w:hAnsiTheme="majorBidi" w:cstheme="majorBidi"/>
        </w:rPr>
        <w:t>-рейтинговой системе.</w:t>
      </w:r>
      <w:r w:rsidRPr="0017747E">
        <w:rPr>
          <w:rFonts w:asciiTheme="majorBidi" w:hAnsiTheme="majorBidi" w:cstheme="majorBidi"/>
          <w:bCs/>
        </w:rPr>
        <w:t xml:space="preserve"> </w:t>
      </w:r>
    </w:p>
    <w:p w:rsidR="00BD700F" w:rsidRPr="0017747E" w:rsidRDefault="00BD700F" w:rsidP="0017747E">
      <w:pPr>
        <w:spacing w:after="120" w:line="276" w:lineRule="auto"/>
        <w:jc w:val="both"/>
        <w:rPr>
          <w:rFonts w:asciiTheme="majorBidi" w:hAnsiTheme="majorBidi" w:cstheme="majorBidi"/>
          <w:bCs/>
        </w:rPr>
      </w:pPr>
      <w:r w:rsidRPr="0017747E">
        <w:rPr>
          <w:rFonts w:asciiTheme="majorBidi" w:hAnsiTheme="majorBidi" w:cstheme="majorBidi"/>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17747E">
        <w:rPr>
          <w:rFonts w:asciiTheme="majorBidi" w:hAnsiTheme="majorBidi" w:cstheme="majorBidi"/>
          <w:bCs/>
        </w:rPr>
        <w:t>балльно</w:t>
      </w:r>
      <w:proofErr w:type="spellEnd"/>
      <w:r w:rsidRPr="0017747E">
        <w:rPr>
          <w:rFonts w:asciiTheme="majorBidi" w:hAnsiTheme="majorBidi" w:cstheme="majorBidi"/>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BD700F" w:rsidRPr="0017747E" w:rsidTr="001C7DBC">
        <w:tc>
          <w:tcPr>
            <w:tcW w:w="965"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b/>
              </w:rPr>
            </w:pPr>
            <w:r w:rsidRPr="0017747E">
              <w:rPr>
                <w:rFonts w:asciiTheme="majorBidi" w:hAnsiTheme="majorBidi" w:cstheme="majorBidi"/>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b/>
              </w:rPr>
            </w:pPr>
            <w:r w:rsidRPr="0017747E">
              <w:rPr>
                <w:rFonts w:asciiTheme="majorBidi" w:hAnsiTheme="majorBidi" w:cstheme="majorBidi"/>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b/>
              </w:rPr>
            </w:pPr>
            <w:r w:rsidRPr="0017747E">
              <w:rPr>
                <w:rFonts w:asciiTheme="majorBidi" w:hAnsiTheme="majorBidi" w:cstheme="majorBidi"/>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b/>
              </w:rPr>
            </w:pPr>
            <w:r w:rsidRPr="0017747E">
              <w:rPr>
                <w:rFonts w:asciiTheme="majorBidi" w:hAnsiTheme="majorBidi" w:cstheme="majorBidi"/>
                <w:b/>
              </w:rPr>
              <w:t>Итоговая оценка за дисциплину</w:t>
            </w:r>
          </w:p>
        </w:tc>
      </w:tr>
      <w:tr w:rsidR="00BD700F" w:rsidRPr="0017747E" w:rsidTr="001C7DBC">
        <w:tc>
          <w:tcPr>
            <w:tcW w:w="965"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34-40</w:t>
            </w:r>
          </w:p>
        </w:tc>
        <w:tc>
          <w:tcPr>
            <w:tcW w:w="1203"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 xml:space="preserve">52 </w:t>
            </w:r>
            <w:r w:rsidR="00D25026" w:rsidRPr="0017747E">
              <w:rPr>
                <w:rFonts w:asciiTheme="majorBidi" w:hAnsiTheme="majorBidi" w:cstheme="majorBidi"/>
              </w:rPr>
              <w:t>–</w:t>
            </w:r>
            <w:r w:rsidRPr="0017747E">
              <w:rPr>
                <w:rFonts w:asciiTheme="majorBidi" w:hAnsiTheme="majorBidi" w:cstheme="majorBidi"/>
              </w:rPr>
              <w:t xml:space="preserve"> 60</w:t>
            </w:r>
          </w:p>
        </w:tc>
        <w:tc>
          <w:tcPr>
            <w:tcW w:w="1179"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86-100</w:t>
            </w:r>
          </w:p>
        </w:tc>
        <w:tc>
          <w:tcPr>
            <w:tcW w:w="1652"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bCs/>
              </w:rPr>
              <w:t>«5» («отлично»)</w:t>
            </w:r>
          </w:p>
        </w:tc>
      </w:tr>
      <w:tr w:rsidR="00BD700F" w:rsidRPr="0017747E" w:rsidTr="001C7DBC">
        <w:tc>
          <w:tcPr>
            <w:tcW w:w="965"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28-34</w:t>
            </w:r>
          </w:p>
        </w:tc>
        <w:tc>
          <w:tcPr>
            <w:tcW w:w="1203"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43-51</w:t>
            </w:r>
          </w:p>
        </w:tc>
        <w:tc>
          <w:tcPr>
            <w:tcW w:w="1179"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71-85</w:t>
            </w:r>
          </w:p>
        </w:tc>
        <w:tc>
          <w:tcPr>
            <w:tcW w:w="1652"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bCs/>
              </w:rPr>
              <w:t>«4» («хорошо»)</w:t>
            </w:r>
          </w:p>
        </w:tc>
      </w:tr>
      <w:tr w:rsidR="00BD700F" w:rsidRPr="0017747E" w:rsidTr="001C7DBC">
        <w:tc>
          <w:tcPr>
            <w:tcW w:w="965"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22-28</w:t>
            </w:r>
          </w:p>
        </w:tc>
        <w:tc>
          <w:tcPr>
            <w:tcW w:w="1203"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34-42</w:t>
            </w:r>
          </w:p>
        </w:tc>
        <w:tc>
          <w:tcPr>
            <w:tcW w:w="1179"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56-70</w:t>
            </w:r>
          </w:p>
        </w:tc>
        <w:tc>
          <w:tcPr>
            <w:tcW w:w="1652"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bCs/>
              </w:rPr>
              <w:t>«3» («удовлетворительно»)</w:t>
            </w:r>
          </w:p>
        </w:tc>
      </w:tr>
      <w:tr w:rsidR="00BD700F" w:rsidRPr="0017747E" w:rsidTr="001C7DBC">
        <w:tc>
          <w:tcPr>
            <w:tcW w:w="965"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0-22</w:t>
            </w:r>
          </w:p>
        </w:tc>
        <w:tc>
          <w:tcPr>
            <w:tcW w:w="1203"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0-33</w:t>
            </w:r>
          </w:p>
        </w:tc>
        <w:tc>
          <w:tcPr>
            <w:tcW w:w="1179"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rPr>
              <w:t>0-55</w:t>
            </w:r>
          </w:p>
        </w:tc>
        <w:tc>
          <w:tcPr>
            <w:tcW w:w="1652" w:type="pct"/>
            <w:tcBorders>
              <w:top w:val="single" w:sz="4" w:space="0" w:color="auto"/>
              <w:left w:val="single" w:sz="4" w:space="0" w:color="auto"/>
              <w:bottom w:val="single" w:sz="4" w:space="0" w:color="auto"/>
              <w:right w:val="single" w:sz="4" w:space="0" w:color="auto"/>
            </w:tcBorders>
            <w:hideMark/>
          </w:tcPr>
          <w:p w:rsidR="00BD700F" w:rsidRPr="0017747E" w:rsidRDefault="00BD700F" w:rsidP="0017747E">
            <w:pPr>
              <w:spacing w:after="120" w:line="276" w:lineRule="auto"/>
              <w:jc w:val="both"/>
              <w:rPr>
                <w:rFonts w:asciiTheme="majorBidi" w:hAnsiTheme="majorBidi" w:cstheme="majorBidi"/>
              </w:rPr>
            </w:pPr>
            <w:r w:rsidRPr="0017747E">
              <w:rPr>
                <w:rFonts w:asciiTheme="majorBidi" w:hAnsiTheme="majorBidi" w:cstheme="majorBidi"/>
                <w:bCs/>
              </w:rPr>
              <w:t>«2» («неудовлетворительно»)</w:t>
            </w:r>
          </w:p>
        </w:tc>
      </w:tr>
    </w:tbl>
    <w:p w:rsidR="00BD700F" w:rsidRPr="0017747E" w:rsidRDefault="00BD700F" w:rsidP="0017747E">
      <w:pPr>
        <w:pStyle w:val="3"/>
        <w:spacing w:after="120" w:line="276" w:lineRule="auto"/>
        <w:rPr>
          <w:rFonts w:asciiTheme="majorBidi" w:hAnsiTheme="majorBidi" w:cstheme="majorBidi"/>
        </w:rPr>
      </w:pPr>
      <w:bookmarkStart w:id="155" w:name="_Toc473664514"/>
      <w:bookmarkStart w:id="156" w:name="_Toc473718092"/>
      <w:bookmarkStart w:id="157" w:name="_Toc473892893"/>
      <w:bookmarkStart w:id="158" w:name="_Toc474840602"/>
      <w:bookmarkStart w:id="159" w:name="_Toc475970649"/>
      <w:bookmarkStart w:id="160" w:name="_Toc54874590"/>
      <w:r w:rsidRPr="0017747E">
        <w:rPr>
          <w:rFonts w:asciiTheme="majorBidi" w:hAnsiTheme="majorBidi" w:cstheme="majorBidi"/>
        </w:rPr>
        <w:t>Средства оценивания</w:t>
      </w:r>
      <w:bookmarkEnd w:id="155"/>
      <w:bookmarkEnd w:id="156"/>
      <w:bookmarkEnd w:id="157"/>
      <w:bookmarkEnd w:id="158"/>
      <w:bookmarkEnd w:id="159"/>
      <w:bookmarkEnd w:id="160"/>
      <w:r w:rsidRPr="0017747E">
        <w:rPr>
          <w:rFonts w:asciiTheme="majorBidi" w:hAnsiTheme="majorBidi" w:cstheme="majorBidi"/>
        </w:rPr>
        <w:t xml:space="preserve">  </w:t>
      </w:r>
    </w:p>
    <w:p w:rsidR="000A4C41" w:rsidRPr="0017747E" w:rsidRDefault="00C60800" w:rsidP="0017747E">
      <w:pPr>
        <w:spacing w:after="120" w:line="276" w:lineRule="auto"/>
        <w:jc w:val="both"/>
        <w:rPr>
          <w:rFonts w:asciiTheme="majorBidi" w:hAnsiTheme="majorBidi" w:cstheme="majorBidi"/>
        </w:rPr>
      </w:pPr>
      <w:r w:rsidRPr="0017747E">
        <w:rPr>
          <w:rFonts w:asciiTheme="majorBidi" w:hAnsiTheme="majorBidi" w:cstheme="majorBidi"/>
        </w:rPr>
        <w:t xml:space="preserve">В случае </w:t>
      </w:r>
      <w:r w:rsidRPr="0017747E">
        <w:rPr>
          <w:rFonts w:asciiTheme="majorBidi" w:hAnsiTheme="majorBidi" w:cstheme="majorBidi"/>
          <w:i/>
          <w:iCs/>
        </w:rPr>
        <w:t>недифференцированного контроля (в форме зачета)</w:t>
      </w:r>
      <w:r w:rsidRPr="0017747E">
        <w:rPr>
          <w:rFonts w:asciiTheme="majorBidi" w:hAnsiTheme="majorBidi" w:cstheme="majorBidi"/>
        </w:rPr>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w:t>
      </w:r>
      <w:proofErr w:type="spellStart"/>
      <w:r w:rsidRPr="0017747E">
        <w:rPr>
          <w:rFonts w:asciiTheme="majorBidi" w:hAnsiTheme="majorBidi" w:cstheme="majorBidi"/>
        </w:rPr>
        <w:t>балльно</w:t>
      </w:r>
      <w:proofErr w:type="spellEnd"/>
      <w:r w:rsidRPr="0017747E">
        <w:rPr>
          <w:rFonts w:asciiTheme="majorBidi" w:hAnsiTheme="majorBidi" w:cstheme="majorBidi"/>
        </w:rPr>
        <w:t>-рейтинговой системе оценивается 34 баллами.</w:t>
      </w:r>
      <w:r w:rsidR="000A4C41" w:rsidRPr="0017747E">
        <w:rPr>
          <w:rFonts w:asciiTheme="majorBidi" w:hAnsiTheme="majorBidi" w:cstheme="majorBidi"/>
        </w:rPr>
        <w:t xml:space="preserve"> </w:t>
      </w:r>
    </w:p>
    <w:p w:rsidR="00940981" w:rsidRPr="0017747E" w:rsidRDefault="00940981" w:rsidP="0017747E">
      <w:pPr>
        <w:pStyle w:val="10"/>
        <w:spacing w:before="0" w:after="120"/>
        <w:rPr>
          <w:rFonts w:asciiTheme="majorBidi" w:hAnsiTheme="majorBidi" w:cstheme="majorBidi"/>
        </w:rPr>
      </w:pPr>
      <w:bookmarkStart w:id="161" w:name="_Toc468272479"/>
      <w:bookmarkStart w:id="162" w:name="_Toc468274080"/>
      <w:bookmarkStart w:id="163" w:name="_Toc468278277"/>
    </w:p>
    <w:p w:rsidR="00C862D5" w:rsidRPr="0017747E" w:rsidRDefault="00F331D3" w:rsidP="0017747E">
      <w:pPr>
        <w:pStyle w:val="10"/>
        <w:spacing w:before="0" w:after="120"/>
        <w:rPr>
          <w:rFonts w:asciiTheme="majorBidi" w:hAnsiTheme="majorBidi" w:cstheme="majorBidi"/>
        </w:rPr>
      </w:pPr>
      <w:bookmarkStart w:id="164" w:name="_Toc54874591"/>
      <w:r w:rsidRPr="0017747E">
        <w:rPr>
          <w:rFonts w:asciiTheme="majorBidi" w:hAnsiTheme="majorBidi" w:cstheme="majorBidi"/>
        </w:rPr>
        <w:t>Литература по дисциплине</w:t>
      </w:r>
      <w:bookmarkEnd w:id="161"/>
      <w:bookmarkEnd w:id="162"/>
      <w:bookmarkEnd w:id="163"/>
      <w:bookmarkEnd w:id="164"/>
    </w:p>
    <w:p w:rsidR="00C862D5" w:rsidRPr="0017747E" w:rsidRDefault="00C862D5" w:rsidP="0017747E">
      <w:pPr>
        <w:pStyle w:val="3"/>
        <w:spacing w:after="120" w:line="276" w:lineRule="auto"/>
        <w:rPr>
          <w:rFonts w:asciiTheme="majorBidi" w:hAnsiTheme="majorBidi" w:cstheme="majorBidi"/>
        </w:rPr>
      </w:pPr>
      <w:bookmarkStart w:id="165" w:name="_Toc54874592"/>
      <w:r w:rsidRPr="0017747E">
        <w:rPr>
          <w:rFonts w:asciiTheme="majorBidi" w:hAnsiTheme="majorBidi" w:cstheme="majorBidi"/>
        </w:rPr>
        <w:t>Основная литература:</w:t>
      </w:r>
      <w:bookmarkEnd w:id="165"/>
    </w:p>
    <w:p w:rsidR="00F63C30" w:rsidRPr="0017747E" w:rsidRDefault="00F63C30" w:rsidP="0017747E">
      <w:pPr>
        <w:pStyle w:val="af0"/>
        <w:numPr>
          <w:ilvl w:val="0"/>
          <w:numId w:val="32"/>
        </w:numPr>
        <w:spacing w:after="120" w:line="276" w:lineRule="auto"/>
        <w:ind w:left="0" w:firstLine="0"/>
        <w:jc w:val="both"/>
        <w:rPr>
          <w:rFonts w:asciiTheme="majorBidi" w:hAnsiTheme="majorBidi" w:cstheme="majorBidi"/>
        </w:rPr>
      </w:pPr>
      <w:r w:rsidRPr="0017747E">
        <w:rPr>
          <w:rFonts w:asciiTheme="majorBidi" w:hAnsiTheme="majorBidi" w:cstheme="majorBidi"/>
        </w:rPr>
        <w:t>Православная энциклопедия. Т.I–XXIV</w:t>
      </w:r>
      <w:proofErr w:type="gramStart"/>
      <w:r w:rsidRPr="0017747E">
        <w:rPr>
          <w:rFonts w:asciiTheme="majorBidi" w:hAnsiTheme="majorBidi" w:cstheme="majorBidi"/>
        </w:rPr>
        <w:t>– .</w:t>
      </w:r>
      <w:proofErr w:type="gramEnd"/>
      <w:r w:rsidRPr="0017747E">
        <w:rPr>
          <w:rFonts w:asciiTheme="majorBidi" w:hAnsiTheme="majorBidi" w:cstheme="majorBidi"/>
        </w:rPr>
        <w:t xml:space="preserve"> М., 2000–2011–. </w:t>
      </w:r>
    </w:p>
    <w:p w:rsidR="00F63C30" w:rsidRPr="0017747E" w:rsidRDefault="00F63C30" w:rsidP="0017747E">
      <w:pPr>
        <w:pStyle w:val="af0"/>
        <w:numPr>
          <w:ilvl w:val="0"/>
          <w:numId w:val="32"/>
        </w:numPr>
        <w:spacing w:after="120" w:line="276" w:lineRule="auto"/>
        <w:ind w:left="0" w:firstLine="0"/>
        <w:jc w:val="both"/>
        <w:rPr>
          <w:rFonts w:asciiTheme="majorBidi" w:hAnsiTheme="majorBidi" w:cstheme="majorBidi"/>
        </w:rPr>
      </w:pPr>
      <w:r w:rsidRPr="0017747E">
        <w:rPr>
          <w:rFonts w:asciiTheme="majorBidi" w:hAnsiTheme="majorBidi" w:cstheme="majorBidi"/>
        </w:rPr>
        <w:t>Васильев А. А. История Византии. С-</w:t>
      </w:r>
      <w:proofErr w:type="gramStart"/>
      <w:r w:rsidRPr="0017747E">
        <w:rPr>
          <w:rFonts w:asciiTheme="majorBidi" w:hAnsiTheme="majorBidi" w:cstheme="majorBidi"/>
        </w:rPr>
        <w:t>Пб,:</w:t>
      </w:r>
      <w:proofErr w:type="gramEnd"/>
      <w:r w:rsidRPr="0017747E">
        <w:rPr>
          <w:rFonts w:asciiTheme="majorBidi" w:hAnsiTheme="majorBidi" w:cstheme="majorBidi"/>
        </w:rPr>
        <w:t xml:space="preserve"> </w:t>
      </w:r>
      <w:proofErr w:type="spellStart"/>
      <w:r w:rsidRPr="0017747E">
        <w:rPr>
          <w:rFonts w:asciiTheme="majorBidi" w:hAnsiTheme="majorBidi" w:cstheme="majorBidi"/>
        </w:rPr>
        <w:t>Алетейа</w:t>
      </w:r>
      <w:proofErr w:type="spellEnd"/>
      <w:r w:rsidRPr="0017747E">
        <w:rPr>
          <w:rFonts w:asciiTheme="majorBidi" w:hAnsiTheme="majorBidi" w:cstheme="majorBidi"/>
        </w:rPr>
        <w:t>, 2016.</w:t>
      </w:r>
    </w:p>
    <w:p w:rsidR="003B54F5" w:rsidRPr="0017747E" w:rsidRDefault="00F63C30" w:rsidP="0017747E">
      <w:pPr>
        <w:pStyle w:val="af0"/>
        <w:numPr>
          <w:ilvl w:val="0"/>
          <w:numId w:val="32"/>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Успенский Ф. И. История Византийской империи6 В 3 т.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М.–Л., 1913–1948. </w:t>
      </w:r>
      <w:proofErr w:type="spellStart"/>
      <w:proofErr w:type="gramStart"/>
      <w:r w:rsidRPr="0017747E">
        <w:rPr>
          <w:rFonts w:asciiTheme="majorBidi" w:hAnsiTheme="majorBidi" w:cstheme="majorBidi"/>
        </w:rPr>
        <w:t>Переизд</w:t>
      </w:r>
      <w:proofErr w:type="spellEnd"/>
      <w:r w:rsidRPr="0017747E">
        <w:rPr>
          <w:rFonts w:asciiTheme="majorBidi" w:hAnsiTheme="majorBidi" w:cstheme="majorBidi"/>
        </w:rPr>
        <w:t>.:</w:t>
      </w:r>
      <w:proofErr w:type="gramEnd"/>
      <w:r w:rsidRPr="0017747E">
        <w:rPr>
          <w:rFonts w:asciiTheme="majorBidi" w:hAnsiTheme="majorBidi" w:cstheme="majorBidi"/>
        </w:rPr>
        <w:t xml:space="preserve"> М., 1996–1997</w:t>
      </w:r>
      <w:r w:rsidR="003B54F5" w:rsidRPr="0017747E">
        <w:rPr>
          <w:rFonts w:asciiTheme="majorBidi" w:hAnsiTheme="majorBidi" w:cstheme="majorBidi"/>
        </w:rPr>
        <w:t>.</w:t>
      </w:r>
    </w:p>
    <w:p w:rsidR="00C862D5" w:rsidRPr="0017747E" w:rsidRDefault="00C862D5" w:rsidP="0017747E">
      <w:pPr>
        <w:pStyle w:val="3"/>
        <w:spacing w:after="120" w:line="276" w:lineRule="auto"/>
        <w:ind w:left="0"/>
        <w:rPr>
          <w:rFonts w:asciiTheme="majorBidi" w:hAnsiTheme="majorBidi" w:cstheme="majorBidi"/>
        </w:rPr>
      </w:pPr>
      <w:bookmarkStart w:id="166" w:name="_Toc54874593"/>
      <w:r w:rsidRPr="0017747E">
        <w:rPr>
          <w:rFonts w:asciiTheme="majorBidi" w:hAnsiTheme="majorBidi" w:cstheme="majorBidi"/>
        </w:rPr>
        <w:lastRenderedPageBreak/>
        <w:t>Дополнительная литература:</w:t>
      </w:r>
      <w:bookmarkEnd w:id="166"/>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Памятники византийской литературы IV-IX вв. М., 1965.</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Памятники византийской литературы IX-XIV вв. М., 1969.</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Агафий. О царствовании Юстиниана /Пер. М. В. Левченко. М.- Л., 1953.</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Анна </w:t>
      </w:r>
      <w:proofErr w:type="spellStart"/>
      <w:r w:rsidRPr="0017747E">
        <w:rPr>
          <w:rFonts w:asciiTheme="majorBidi" w:hAnsiTheme="majorBidi" w:cstheme="majorBidi"/>
        </w:rPr>
        <w:t>Комнина</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Алексиада</w:t>
      </w:r>
      <w:proofErr w:type="spellEnd"/>
      <w:r w:rsidRPr="0017747E">
        <w:rPr>
          <w:rFonts w:asciiTheme="majorBidi" w:hAnsiTheme="majorBidi" w:cstheme="majorBidi"/>
        </w:rPr>
        <w:t xml:space="preserve"> / </w:t>
      </w:r>
      <w:proofErr w:type="spellStart"/>
      <w:r w:rsidRPr="0017747E">
        <w:rPr>
          <w:rFonts w:asciiTheme="majorBidi" w:hAnsiTheme="majorBidi" w:cstheme="majorBidi"/>
        </w:rPr>
        <w:t>Вст</w:t>
      </w:r>
      <w:proofErr w:type="spellEnd"/>
      <w:r w:rsidRPr="0017747E">
        <w:rPr>
          <w:rFonts w:asciiTheme="majorBidi" w:hAnsiTheme="majorBidi" w:cstheme="majorBidi"/>
        </w:rPr>
        <w:t xml:space="preserve">. ст., пер., </w:t>
      </w:r>
      <w:proofErr w:type="spellStart"/>
      <w:r w:rsidRPr="0017747E">
        <w:rPr>
          <w:rFonts w:asciiTheme="majorBidi" w:hAnsiTheme="majorBidi" w:cstheme="majorBidi"/>
        </w:rPr>
        <w:t>коммент</w:t>
      </w:r>
      <w:proofErr w:type="spellEnd"/>
      <w:r w:rsidRPr="0017747E">
        <w:rPr>
          <w:rFonts w:asciiTheme="majorBidi" w:hAnsiTheme="majorBidi" w:cstheme="majorBidi"/>
        </w:rPr>
        <w:t>. Я. Н. Любарского. М., 1965.</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Византийская книга Эпарха /</w:t>
      </w:r>
      <w:proofErr w:type="spellStart"/>
      <w:r w:rsidRPr="0017747E">
        <w:rPr>
          <w:rFonts w:asciiTheme="majorBidi" w:hAnsiTheme="majorBidi" w:cstheme="majorBidi"/>
        </w:rPr>
        <w:t>Вст</w:t>
      </w:r>
      <w:proofErr w:type="spellEnd"/>
      <w:r w:rsidRPr="0017747E">
        <w:rPr>
          <w:rFonts w:asciiTheme="majorBidi" w:hAnsiTheme="majorBidi" w:cstheme="majorBidi"/>
        </w:rPr>
        <w:t xml:space="preserve">. ст., пер., </w:t>
      </w:r>
      <w:proofErr w:type="spellStart"/>
      <w:r w:rsidRPr="0017747E">
        <w:rPr>
          <w:rFonts w:asciiTheme="majorBidi" w:hAnsiTheme="majorBidi" w:cstheme="majorBidi"/>
        </w:rPr>
        <w:t>коммент</w:t>
      </w:r>
      <w:proofErr w:type="spellEnd"/>
      <w:r w:rsidRPr="0017747E">
        <w:rPr>
          <w:rFonts w:asciiTheme="majorBidi" w:hAnsiTheme="majorBidi" w:cstheme="majorBidi"/>
        </w:rPr>
        <w:t xml:space="preserve">. М. Я. </w:t>
      </w:r>
      <w:proofErr w:type="spellStart"/>
      <w:r w:rsidRPr="0017747E">
        <w:rPr>
          <w:rFonts w:asciiTheme="majorBidi" w:hAnsiTheme="majorBidi" w:cstheme="majorBidi"/>
        </w:rPr>
        <w:t>Сюзюмова</w:t>
      </w:r>
      <w:proofErr w:type="spellEnd"/>
      <w:r w:rsidRPr="0017747E">
        <w:rPr>
          <w:rFonts w:asciiTheme="majorBidi" w:hAnsiTheme="majorBidi" w:cstheme="majorBidi"/>
        </w:rPr>
        <w:t>. М., 1962.</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Византийские легенды /Пер. С. В. Поляковой. Л., 1972.</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Геопоника</w:t>
      </w:r>
      <w:proofErr w:type="spellEnd"/>
      <w:r w:rsidRPr="0017747E">
        <w:rPr>
          <w:rFonts w:asciiTheme="majorBidi" w:hAnsiTheme="majorBidi" w:cstheme="majorBidi"/>
        </w:rPr>
        <w:t xml:space="preserve">. Византийская сельскохозяйственная энциклопедия X в. /Пер. и </w:t>
      </w:r>
      <w:proofErr w:type="spellStart"/>
      <w:r w:rsidRPr="0017747E">
        <w:rPr>
          <w:rFonts w:asciiTheme="majorBidi" w:hAnsiTheme="majorBidi" w:cstheme="majorBidi"/>
        </w:rPr>
        <w:t>коммент</w:t>
      </w:r>
      <w:proofErr w:type="spellEnd"/>
      <w:r w:rsidRPr="0017747E">
        <w:rPr>
          <w:rFonts w:asciiTheme="majorBidi" w:hAnsiTheme="majorBidi" w:cstheme="majorBidi"/>
        </w:rPr>
        <w:t>. Е. Э. Липшиц. М., 1956.</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Две византийские хроники X века. М., 1959.</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Евсевий Кесарийский. Собрание сочинений в 3-х томах. Т. 1: Хроника / Пер. с </w:t>
      </w:r>
      <w:proofErr w:type="spellStart"/>
      <w:r w:rsidRPr="0017747E">
        <w:rPr>
          <w:rFonts w:asciiTheme="majorBidi" w:hAnsiTheme="majorBidi" w:cstheme="majorBidi"/>
        </w:rPr>
        <w:t>древнегреч</w:t>
      </w:r>
      <w:proofErr w:type="spellEnd"/>
      <w:r w:rsidRPr="0017747E">
        <w:rPr>
          <w:rFonts w:asciiTheme="majorBidi" w:hAnsiTheme="majorBidi" w:cstheme="majorBidi"/>
        </w:rPr>
        <w:t xml:space="preserve">. Т. В. Антонова.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2007.</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Константин Багрянородный. Об управлении империей /Пер. и </w:t>
      </w:r>
      <w:proofErr w:type="spellStart"/>
      <w:r w:rsidRPr="0017747E">
        <w:rPr>
          <w:rFonts w:asciiTheme="majorBidi" w:hAnsiTheme="majorBidi" w:cstheme="majorBidi"/>
        </w:rPr>
        <w:t>коммент</w:t>
      </w:r>
      <w:proofErr w:type="spellEnd"/>
      <w:r w:rsidRPr="0017747E">
        <w:rPr>
          <w:rFonts w:asciiTheme="majorBidi" w:hAnsiTheme="majorBidi" w:cstheme="majorBidi"/>
        </w:rPr>
        <w:t xml:space="preserve">. Г. Г. </w:t>
      </w:r>
      <w:proofErr w:type="spellStart"/>
      <w:proofErr w:type="gramStart"/>
      <w:r w:rsidRPr="0017747E">
        <w:rPr>
          <w:rFonts w:asciiTheme="majorBidi" w:hAnsiTheme="majorBidi" w:cstheme="majorBidi"/>
        </w:rPr>
        <w:t>Литаврина</w:t>
      </w:r>
      <w:proofErr w:type="spellEnd"/>
      <w:r w:rsidRPr="0017747E">
        <w:rPr>
          <w:rFonts w:asciiTheme="majorBidi" w:hAnsiTheme="majorBidi" w:cstheme="majorBidi"/>
        </w:rPr>
        <w:t>.-</w:t>
      </w:r>
      <w:proofErr w:type="gramEnd"/>
      <w:r w:rsidRPr="0017747E">
        <w:rPr>
          <w:rFonts w:asciiTheme="majorBidi" w:hAnsiTheme="majorBidi" w:cstheme="majorBidi"/>
        </w:rPr>
        <w:t xml:space="preserve"> В кн.: Развитие этнического самосознания славянских народов в эпоху раннего средневековья. М., 1982.</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Морской закон. Пер. М. Я. </w:t>
      </w:r>
      <w:proofErr w:type="spellStart"/>
      <w:proofErr w:type="gramStart"/>
      <w:r w:rsidRPr="0017747E">
        <w:rPr>
          <w:rFonts w:asciiTheme="majorBidi" w:hAnsiTheme="majorBidi" w:cstheme="majorBidi"/>
        </w:rPr>
        <w:t>Сюзюмова</w:t>
      </w:r>
      <w:proofErr w:type="spellEnd"/>
      <w:r w:rsidRPr="0017747E">
        <w:rPr>
          <w:rFonts w:asciiTheme="majorBidi" w:hAnsiTheme="majorBidi" w:cstheme="majorBidi"/>
        </w:rPr>
        <w:t>.-</w:t>
      </w:r>
      <w:proofErr w:type="gramEnd"/>
      <w:r w:rsidRPr="0017747E">
        <w:rPr>
          <w:rFonts w:asciiTheme="majorBidi" w:hAnsiTheme="majorBidi" w:cstheme="majorBidi"/>
        </w:rPr>
        <w:t xml:space="preserve"> АДСВ, 1969, 6.</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От берегов Босфора до берегов Евфрата: антология ближневосточной литературы 1-го тысячелетия н. э. / Под ред. С. С. Аверинцева. М., 1994.</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Михаил Псёлл. </w:t>
      </w:r>
      <w:proofErr w:type="spellStart"/>
      <w:r w:rsidRPr="0017747E">
        <w:rPr>
          <w:rFonts w:asciiTheme="majorBidi" w:hAnsiTheme="majorBidi" w:cstheme="majorBidi"/>
        </w:rPr>
        <w:t>Хронография</w:t>
      </w:r>
      <w:proofErr w:type="spellEnd"/>
      <w:r w:rsidRPr="0017747E">
        <w:rPr>
          <w:rFonts w:asciiTheme="majorBidi" w:hAnsiTheme="majorBidi" w:cstheme="majorBidi"/>
        </w:rPr>
        <w:t xml:space="preserve"> /Пер. и прим. Я. Н. Любарского. М., 1978.</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Памятники средневековой латинской литературы IV – VII вв. / Под ред. С. С. Аверинцева и М. Л. </w:t>
      </w:r>
      <w:proofErr w:type="spellStart"/>
      <w:r w:rsidRPr="0017747E">
        <w:rPr>
          <w:rFonts w:asciiTheme="majorBidi" w:hAnsiTheme="majorBidi" w:cstheme="majorBidi"/>
        </w:rPr>
        <w:t>Гаспарова</w:t>
      </w:r>
      <w:proofErr w:type="spellEnd"/>
      <w:r w:rsidRPr="0017747E">
        <w:rPr>
          <w:rFonts w:asciiTheme="majorBidi" w:hAnsiTheme="majorBidi" w:cstheme="majorBidi"/>
        </w:rPr>
        <w:t>. М., 1998.</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Прокопий Кесарийский: История войн римлян с персами, вандалами и готами /Пер. С. и Г. Дестунисов. Кн. 1-2. </w:t>
      </w:r>
      <w:proofErr w:type="spellStart"/>
      <w:proofErr w:type="gramStart"/>
      <w:r w:rsidRPr="0017747E">
        <w:rPr>
          <w:rFonts w:asciiTheme="majorBidi" w:hAnsiTheme="majorBidi" w:cstheme="majorBidi"/>
        </w:rPr>
        <w:t>Спб</w:t>
      </w:r>
      <w:proofErr w:type="spellEnd"/>
      <w:r w:rsidRPr="0017747E">
        <w:rPr>
          <w:rFonts w:asciiTheme="majorBidi" w:hAnsiTheme="majorBidi" w:cstheme="majorBidi"/>
        </w:rPr>
        <w:t>.,</w:t>
      </w:r>
      <w:proofErr w:type="gramEnd"/>
      <w:r w:rsidRPr="0017747E">
        <w:rPr>
          <w:rFonts w:asciiTheme="majorBidi" w:hAnsiTheme="majorBidi" w:cstheme="majorBidi"/>
        </w:rPr>
        <w:t xml:space="preserve"> 1981.</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Прокопий Кесарийский. Война с готами /Пер. С. Кондратьева. М., 1950.</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Прокопий Кесарийский. Трактат "О постройках</w:t>
      </w:r>
      <w:proofErr w:type="gramStart"/>
      <w:r w:rsidRPr="0017747E">
        <w:rPr>
          <w:rFonts w:asciiTheme="majorBidi" w:hAnsiTheme="majorBidi" w:cstheme="majorBidi"/>
        </w:rPr>
        <w:t>".-</w:t>
      </w:r>
      <w:proofErr w:type="gramEnd"/>
      <w:r w:rsidRPr="0017747E">
        <w:rPr>
          <w:rFonts w:asciiTheme="majorBidi" w:hAnsiTheme="majorBidi" w:cstheme="majorBidi"/>
        </w:rPr>
        <w:t xml:space="preserve"> ВДИ, 1939, № 3.</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Прокопий Кесарийский. Тайная </w:t>
      </w:r>
      <w:proofErr w:type="gramStart"/>
      <w:r w:rsidRPr="0017747E">
        <w:rPr>
          <w:rFonts w:asciiTheme="majorBidi" w:hAnsiTheme="majorBidi" w:cstheme="majorBidi"/>
        </w:rPr>
        <w:t>история.-</w:t>
      </w:r>
      <w:proofErr w:type="gramEnd"/>
      <w:r w:rsidRPr="0017747E">
        <w:rPr>
          <w:rFonts w:asciiTheme="majorBidi" w:hAnsiTheme="majorBidi" w:cstheme="majorBidi"/>
        </w:rPr>
        <w:t xml:space="preserve"> ВДИ, 1940, № 2.</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Римские историки IV века / Под ред. М. А. Тимофеева. М., 1997. </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Синезий</w:t>
      </w:r>
      <w:proofErr w:type="spellEnd"/>
      <w:r w:rsidRPr="0017747E">
        <w:rPr>
          <w:rFonts w:asciiTheme="majorBidi" w:hAnsiTheme="majorBidi" w:cstheme="majorBidi"/>
        </w:rPr>
        <w:t xml:space="preserve">. О царстве /Пер. М. В. </w:t>
      </w:r>
      <w:proofErr w:type="gramStart"/>
      <w:r w:rsidRPr="0017747E">
        <w:rPr>
          <w:rFonts w:asciiTheme="majorBidi" w:hAnsiTheme="majorBidi" w:cstheme="majorBidi"/>
        </w:rPr>
        <w:t>Левченко.-</w:t>
      </w:r>
      <w:proofErr w:type="gramEnd"/>
      <w:r w:rsidRPr="0017747E">
        <w:rPr>
          <w:rFonts w:asciiTheme="majorBidi" w:hAnsiTheme="majorBidi" w:cstheme="majorBidi"/>
        </w:rPr>
        <w:t xml:space="preserve"> ВВ, 1950, № 2.</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Советы и рассказы </w:t>
      </w:r>
      <w:proofErr w:type="spellStart"/>
      <w:r w:rsidRPr="0017747E">
        <w:rPr>
          <w:rFonts w:asciiTheme="majorBidi" w:hAnsiTheme="majorBidi" w:cstheme="majorBidi"/>
        </w:rPr>
        <w:t>Какавмена</w:t>
      </w:r>
      <w:proofErr w:type="spellEnd"/>
      <w:r w:rsidRPr="0017747E">
        <w:rPr>
          <w:rFonts w:asciiTheme="majorBidi" w:hAnsiTheme="majorBidi" w:cstheme="majorBidi"/>
        </w:rPr>
        <w:t xml:space="preserve">. Сочинение византийского полководца XI в. / Пер. и </w:t>
      </w:r>
      <w:proofErr w:type="spellStart"/>
      <w:r w:rsidRPr="0017747E">
        <w:rPr>
          <w:rFonts w:asciiTheme="majorBidi" w:hAnsiTheme="majorBidi" w:cstheme="majorBidi"/>
        </w:rPr>
        <w:t>коммент</w:t>
      </w:r>
      <w:proofErr w:type="spellEnd"/>
      <w:r w:rsidRPr="0017747E">
        <w:rPr>
          <w:rFonts w:asciiTheme="majorBidi" w:hAnsiTheme="majorBidi" w:cstheme="majorBidi"/>
        </w:rPr>
        <w:t xml:space="preserve">. Г. Г. </w:t>
      </w:r>
      <w:proofErr w:type="spellStart"/>
      <w:r w:rsidRPr="0017747E">
        <w:rPr>
          <w:rFonts w:asciiTheme="majorBidi" w:hAnsiTheme="majorBidi" w:cstheme="majorBidi"/>
        </w:rPr>
        <w:t>Литаврина</w:t>
      </w:r>
      <w:proofErr w:type="spellEnd"/>
      <w:r w:rsidRPr="0017747E">
        <w:rPr>
          <w:rFonts w:asciiTheme="majorBidi" w:hAnsiTheme="majorBidi" w:cstheme="majorBidi"/>
        </w:rPr>
        <w:t>. М., 1972.</w:t>
      </w:r>
    </w:p>
    <w:p w:rsidR="00F63C30" w:rsidRPr="0017747E" w:rsidRDefault="00F63C30" w:rsidP="0017747E">
      <w:pPr>
        <w:pStyle w:val="af0"/>
        <w:numPr>
          <w:ilvl w:val="0"/>
          <w:numId w:val="41"/>
        </w:numPr>
        <w:suppressAutoHyphens/>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Феофилакт</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Симокатта</w:t>
      </w:r>
      <w:proofErr w:type="spellEnd"/>
      <w:r w:rsidRPr="0017747E">
        <w:rPr>
          <w:rFonts w:asciiTheme="majorBidi" w:hAnsiTheme="majorBidi" w:cstheme="majorBidi"/>
        </w:rPr>
        <w:t>. История /Пер. С. П. Кондратьева. М., 1957.</w:t>
      </w:r>
    </w:p>
    <w:p w:rsidR="00F63C30" w:rsidRPr="0017747E" w:rsidRDefault="00F63C30" w:rsidP="0017747E">
      <w:pPr>
        <w:pStyle w:val="af0"/>
        <w:suppressAutoHyphens/>
        <w:spacing w:after="120" w:line="276" w:lineRule="auto"/>
        <w:ind w:left="567"/>
        <w:rPr>
          <w:rFonts w:asciiTheme="majorBidi" w:hAnsiTheme="majorBidi" w:cstheme="majorBidi"/>
          <w:b/>
        </w:rPr>
      </w:pPr>
      <w:r w:rsidRPr="0017747E">
        <w:rPr>
          <w:rFonts w:asciiTheme="majorBidi" w:hAnsiTheme="majorBidi" w:cstheme="majorBidi"/>
          <w:b/>
        </w:rPr>
        <w:t>Пособия</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Барсов Т. В. Константинопольский патриарх и его власть над Русскою Церковью.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1878.</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Безобразов П. В. Византийские сказания. Юрьев,1917. Ч.I.</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Безобразов П. В., Любарский Я. Н. Две книги о Михаиле Пселле.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Бибиков М. В. Византийские источники по истории древней Руси и Кавказа.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Бородин О. Р. </w:t>
      </w:r>
      <w:proofErr w:type="spellStart"/>
      <w:r w:rsidRPr="0017747E">
        <w:rPr>
          <w:rFonts w:asciiTheme="majorBidi" w:hAnsiTheme="majorBidi" w:cstheme="majorBidi"/>
        </w:rPr>
        <w:t>Равеннский</w:t>
      </w:r>
      <w:proofErr w:type="spellEnd"/>
      <w:r w:rsidRPr="0017747E">
        <w:rPr>
          <w:rFonts w:asciiTheme="majorBidi" w:hAnsiTheme="majorBidi" w:cstheme="majorBidi"/>
        </w:rPr>
        <w:t xml:space="preserve"> экзархат. Византийцы в Италии.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Брунов</w:t>
      </w:r>
      <w:proofErr w:type="spellEnd"/>
      <w:r w:rsidRPr="0017747E">
        <w:rPr>
          <w:rFonts w:asciiTheme="majorBidi" w:hAnsiTheme="majorBidi" w:cstheme="majorBidi"/>
        </w:rPr>
        <w:t xml:space="preserve"> Н. Очерки по истории архитектуры. Т. 2. М.-Л. 1935.</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Васильев А. А. Византия и арабы.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1990. Т.1.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Васильев А. А. История Византии. Латинское владычество на Востоке. Эпоха Никейской и Латинской империй (1204-1261). </w:t>
      </w:r>
      <w:proofErr w:type="spellStart"/>
      <w:proofErr w:type="gramStart"/>
      <w:r w:rsidRPr="0017747E">
        <w:rPr>
          <w:rFonts w:asciiTheme="majorBidi" w:hAnsiTheme="majorBidi" w:cstheme="majorBidi"/>
        </w:rPr>
        <w:t>Пг</w:t>
      </w:r>
      <w:proofErr w:type="spellEnd"/>
      <w:r w:rsidRPr="0017747E">
        <w:rPr>
          <w:rFonts w:asciiTheme="majorBidi" w:hAnsiTheme="majorBidi" w:cstheme="majorBidi"/>
        </w:rPr>
        <w:t>.,</w:t>
      </w:r>
      <w:proofErr w:type="gramEnd"/>
      <w:r w:rsidRPr="0017747E">
        <w:rPr>
          <w:rFonts w:asciiTheme="majorBidi" w:hAnsiTheme="majorBidi" w:cstheme="majorBidi"/>
        </w:rPr>
        <w:t xml:space="preserve"> 1923.</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Васильев А. А. История Византии. Падение Византии. Эпоха Палеологов (1261-1453). Л., 1925.</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lastRenderedPageBreak/>
        <w:t xml:space="preserve">Васильевский В. Г. Труды. </w:t>
      </w:r>
      <w:proofErr w:type="spellStart"/>
      <w:proofErr w:type="gramStart"/>
      <w:r w:rsidRPr="0017747E">
        <w:rPr>
          <w:rFonts w:asciiTheme="majorBidi" w:hAnsiTheme="majorBidi" w:cstheme="majorBidi"/>
        </w:rPr>
        <w:t>Пг</w:t>
      </w:r>
      <w:proofErr w:type="spellEnd"/>
      <w:r w:rsidRPr="0017747E">
        <w:rPr>
          <w:rFonts w:asciiTheme="majorBidi" w:hAnsiTheme="majorBidi" w:cstheme="majorBidi"/>
        </w:rPr>
        <w:t>.–</w:t>
      </w:r>
      <w:proofErr w:type="gramEnd"/>
      <w:r w:rsidRPr="0017747E">
        <w:rPr>
          <w:rFonts w:asciiTheme="majorBidi" w:hAnsiTheme="majorBidi" w:cstheme="majorBidi"/>
        </w:rPr>
        <w:t>Л., 1914-1928, т. I-IV.</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Ващева</w:t>
      </w:r>
      <w:proofErr w:type="spellEnd"/>
      <w:r w:rsidRPr="0017747E">
        <w:rPr>
          <w:rFonts w:asciiTheme="majorBidi" w:hAnsiTheme="majorBidi" w:cstheme="majorBidi"/>
        </w:rPr>
        <w:t xml:space="preserve"> И. Ю. Евсевий Кесарийский и становление раннесредневекового историзма.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2006.</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Византийские очерки. Труды российских ученых к XX Международному конгрессу византинистов.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Византийский сборник. М.- Л., 1945.</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Гасратян</w:t>
      </w:r>
      <w:proofErr w:type="spellEnd"/>
      <w:r w:rsidRPr="0017747E">
        <w:rPr>
          <w:rFonts w:asciiTheme="majorBidi" w:hAnsiTheme="majorBidi" w:cstheme="majorBidi"/>
        </w:rPr>
        <w:t xml:space="preserve"> М. А., </w:t>
      </w:r>
      <w:proofErr w:type="spellStart"/>
      <w:r w:rsidRPr="0017747E">
        <w:rPr>
          <w:rFonts w:asciiTheme="majorBidi" w:hAnsiTheme="majorBidi" w:cstheme="majorBidi"/>
        </w:rPr>
        <w:t>Орешкова</w:t>
      </w:r>
      <w:proofErr w:type="spellEnd"/>
      <w:r w:rsidRPr="0017747E">
        <w:rPr>
          <w:rFonts w:asciiTheme="majorBidi" w:hAnsiTheme="majorBidi" w:cstheme="majorBidi"/>
        </w:rPr>
        <w:t xml:space="preserve"> С. Ф., Петросян Ю. А. Очерки истории Турции. М., 1983.</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Герасим (</w:t>
      </w:r>
      <w:proofErr w:type="spellStart"/>
      <w:r w:rsidRPr="0017747E">
        <w:rPr>
          <w:rFonts w:asciiTheme="majorBidi" w:hAnsiTheme="majorBidi" w:cstheme="majorBidi"/>
        </w:rPr>
        <w:t>Яред</w:t>
      </w:r>
      <w:proofErr w:type="spellEnd"/>
      <w:r w:rsidRPr="0017747E">
        <w:rPr>
          <w:rFonts w:asciiTheme="majorBidi" w:hAnsiTheme="majorBidi" w:cstheme="majorBidi"/>
        </w:rPr>
        <w:t xml:space="preserve">), </w:t>
      </w:r>
      <w:proofErr w:type="spellStart"/>
      <w:r w:rsidRPr="0017747E">
        <w:rPr>
          <w:rFonts w:asciiTheme="majorBidi" w:hAnsiTheme="majorBidi" w:cstheme="majorBidi"/>
        </w:rPr>
        <w:t>иером</w:t>
      </w:r>
      <w:proofErr w:type="spellEnd"/>
      <w:r w:rsidRPr="0017747E">
        <w:rPr>
          <w:rFonts w:asciiTheme="majorBidi" w:hAnsiTheme="majorBidi" w:cstheme="majorBidi"/>
        </w:rPr>
        <w:t xml:space="preserve">. Отзывы о св. Фотии, патриархе Константинопольском, его современников, в связи с историей политических партий Византийской империи.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1874.</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Горянов</w:t>
      </w:r>
      <w:proofErr w:type="spellEnd"/>
      <w:r w:rsidRPr="0017747E">
        <w:rPr>
          <w:rFonts w:asciiTheme="majorBidi" w:hAnsiTheme="majorBidi" w:cstheme="majorBidi"/>
        </w:rPr>
        <w:t xml:space="preserve"> Б. Т. Поздневизантийский феодализм. М., 1962. </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Диль</w:t>
      </w:r>
      <w:proofErr w:type="spellEnd"/>
      <w:r w:rsidRPr="0017747E">
        <w:rPr>
          <w:rFonts w:asciiTheme="majorBidi" w:hAnsiTheme="majorBidi" w:cstheme="majorBidi"/>
        </w:rPr>
        <w:t xml:space="preserve"> Ш. Юстиниан и византийская цивилизация в VI в. </w:t>
      </w:r>
      <w:proofErr w:type="spellStart"/>
      <w:proofErr w:type="gramStart"/>
      <w:r w:rsidRPr="0017747E">
        <w:rPr>
          <w:rFonts w:asciiTheme="majorBidi" w:hAnsiTheme="majorBidi" w:cstheme="majorBidi"/>
        </w:rPr>
        <w:t>Спб</w:t>
      </w:r>
      <w:proofErr w:type="spellEnd"/>
      <w:r w:rsidRPr="0017747E">
        <w:rPr>
          <w:rFonts w:asciiTheme="majorBidi" w:hAnsiTheme="majorBidi" w:cstheme="majorBidi"/>
        </w:rPr>
        <w:t>.,</w:t>
      </w:r>
      <w:proofErr w:type="gramEnd"/>
      <w:r w:rsidRPr="0017747E">
        <w:rPr>
          <w:rFonts w:asciiTheme="majorBidi" w:hAnsiTheme="majorBidi" w:cstheme="majorBidi"/>
        </w:rPr>
        <w:t xml:space="preserve"> 1906.</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Доставалова</w:t>
      </w:r>
      <w:proofErr w:type="spellEnd"/>
      <w:r w:rsidRPr="0017747E">
        <w:rPr>
          <w:rFonts w:asciiTheme="majorBidi" w:hAnsiTheme="majorBidi" w:cstheme="majorBidi"/>
        </w:rPr>
        <w:t xml:space="preserve"> Р. Византийская историография: характер и формы // ВВ. 1982. Т.19-21.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Заборов М. А. Крестоносцы на Востоке. М., 1980.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Исторические и историко-культурные процессы на Балканах. М., 1982.</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История Византии /Под. ред. акад. С. Д. </w:t>
      </w:r>
      <w:proofErr w:type="spellStart"/>
      <w:r w:rsidRPr="0017747E">
        <w:rPr>
          <w:rFonts w:asciiTheme="majorBidi" w:hAnsiTheme="majorBidi" w:cstheme="majorBidi"/>
        </w:rPr>
        <w:t>Сказкина</w:t>
      </w:r>
      <w:proofErr w:type="spellEnd"/>
      <w:r w:rsidRPr="0017747E">
        <w:rPr>
          <w:rFonts w:asciiTheme="majorBidi" w:hAnsiTheme="majorBidi" w:cstheme="majorBidi"/>
        </w:rPr>
        <w:t xml:space="preserve">. М., 1967, т. I-III. </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Каждан А. П. Византийская культура.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2006.</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Каждан А. П. Два дня из жизни Константинополя.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2002.</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Каждан А. П. История византийской литературы (650-850 гг.)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2002.</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Каждан А. П. История византийской литературы (650-850 гг.).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2002.</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Каждан А. П., </w:t>
      </w:r>
      <w:proofErr w:type="spellStart"/>
      <w:r w:rsidRPr="0017747E">
        <w:rPr>
          <w:rFonts w:asciiTheme="majorBidi" w:hAnsiTheme="majorBidi" w:cstheme="majorBidi"/>
        </w:rPr>
        <w:t>Литаврин</w:t>
      </w:r>
      <w:proofErr w:type="spellEnd"/>
      <w:r w:rsidRPr="0017747E">
        <w:rPr>
          <w:rFonts w:asciiTheme="majorBidi" w:hAnsiTheme="majorBidi" w:cstheme="majorBidi"/>
        </w:rPr>
        <w:t xml:space="preserve"> Г. Г. Очерки истории</w:t>
      </w:r>
      <w:r w:rsidR="0017747E" w:rsidRPr="0017747E">
        <w:rPr>
          <w:rFonts w:asciiTheme="majorBidi" w:hAnsiTheme="majorBidi" w:cstheme="majorBidi"/>
        </w:rPr>
        <w:t xml:space="preserve"> Византии и южных славян. </w:t>
      </w:r>
      <w:proofErr w:type="gramStart"/>
      <w:r w:rsidR="0017747E" w:rsidRPr="0017747E">
        <w:rPr>
          <w:rFonts w:asciiTheme="majorBidi" w:hAnsiTheme="majorBidi" w:cstheme="majorBidi"/>
        </w:rPr>
        <w:t>СПб.,</w:t>
      </w:r>
      <w:proofErr w:type="gramEnd"/>
      <w:r w:rsidR="0017747E" w:rsidRPr="0017747E">
        <w:rPr>
          <w:rFonts w:asciiTheme="majorBidi" w:hAnsiTheme="majorBidi" w:cstheme="majorBidi"/>
        </w:rPr>
        <w:t xml:space="preserve"> </w:t>
      </w:r>
      <w:r w:rsidRPr="0017747E">
        <w:rPr>
          <w:rFonts w:asciiTheme="majorBidi" w:hAnsiTheme="majorBidi" w:cstheme="majorBidi"/>
        </w:rPr>
        <w:t>1998.</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Каждан А. П. Аграрные отношения в Византии XIII-XIV вв. М., 1952.</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Каждан А. П. Византийская культура (X-XII вв.). М., 1968.</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Каждан А. П. Деревня и город в Византии IX-X вв. М., 1960.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Каждан А. П. Книга и писатель в Византии. М., 1973.</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Карпов С. П. Латинская </w:t>
      </w:r>
      <w:proofErr w:type="spellStart"/>
      <w:r w:rsidRPr="0017747E">
        <w:rPr>
          <w:rFonts w:asciiTheme="majorBidi" w:hAnsiTheme="majorBidi" w:cstheme="majorBidi"/>
        </w:rPr>
        <w:t>Романия</w:t>
      </w:r>
      <w:proofErr w:type="spellEnd"/>
      <w:r w:rsidRPr="0017747E">
        <w:rPr>
          <w:rFonts w:asciiTheme="majorBidi" w:hAnsiTheme="majorBidi" w:cstheme="majorBidi"/>
        </w:rPr>
        <w:t xml:space="preserve">.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Карпов С. П. </w:t>
      </w:r>
      <w:proofErr w:type="spellStart"/>
      <w:r w:rsidRPr="0017747E">
        <w:rPr>
          <w:rFonts w:asciiTheme="majorBidi" w:hAnsiTheme="majorBidi" w:cstheme="majorBidi"/>
        </w:rPr>
        <w:t>Трапезундская</w:t>
      </w:r>
      <w:proofErr w:type="spellEnd"/>
      <w:r w:rsidRPr="0017747E">
        <w:rPr>
          <w:rFonts w:asciiTheme="majorBidi" w:hAnsiTheme="majorBidi" w:cstheme="majorBidi"/>
        </w:rPr>
        <w:t xml:space="preserve"> империя и </w:t>
      </w:r>
      <w:proofErr w:type="gramStart"/>
      <w:r w:rsidRPr="0017747E">
        <w:rPr>
          <w:rFonts w:asciiTheme="majorBidi" w:hAnsiTheme="majorBidi" w:cstheme="majorBidi"/>
        </w:rPr>
        <w:t>западно-европейские</w:t>
      </w:r>
      <w:proofErr w:type="gramEnd"/>
      <w:r w:rsidRPr="0017747E">
        <w:rPr>
          <w:rFonts w:asciiTheme="majorBidi" w:hAnsiTheme="majorBidi" w:cstheme="majorBidi"/>
        </w:rPr>
        <w:t xml:space="preserve"> государства в XIII-XV вв. М., 1981.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Ким Н., </w:t>
      </w:r>
      <w:proofErr w:type="spellStart"/>
      <w:r w:rsidRPr="0017747E">
        <w:rPr>
          <w:rFonts w:asciiTheme="majorBidi" w:hAnsiTheme="majorBidi" w:cstheme="majorBidi"/>
        </w:rPr>
        <w:t>свящ</w:t>
      </w:r>
      <w:proofErr w:type="spellEnd"/>
      <w:r w:rsidRPr="0017747E">
        <w:rPr>
          <w:rFonts w:asciiTheme="majorBidi" w:hAnsiTheme="majorBidi" w:cstheme="majorBidi"/>
        </w:rPr>
        <w:t xml:space="preserve">. Рай и человек. Наследие преподобного Никиты </w:t>
      </w:r>
      <w:proofErr w:type="spellStart"/>
      <w:r w:rsidRPr="0017747E">
        <w:rPr>
          <w:rFonts w:asciiTheme="majorBidi" w:hAnsiTheme="majorBidi" w:cstheme="majorBidi"/>
        </w:rPr>
        <w:t>Стифата</w:t>
      </w:r>
      <w:proofErr w:type="spellEnd"/>
      <w:r w:rsidRPr="0017747E">
        <w:rPr>
          <w:rFonts w:asciiTheme="majorBidi" w:hAnsiTheme="majorBidi" w:cstheme="majorBidi"/>
        </w:rPr>
        <w:t xml:space="preserve">.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2003.</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Корсунский А. Р. От Восточней Римской империи к </w:t>
      </w:r>
      <w:proofErr w:type="gramStart"/>
      <w:r w:rsidRPr="0017747E">
        <w:rPr>
          <w:rFonts w:asciiTheme="majorBidi" w:hAnsiTheme="majorBidi" w:cstheme="majorBidi"/>
        </w:rPr>
        <w:t>Византии.-</w:t>
      </w:r>
      <w:proofErr w:type="gramEnd"/>
      <w:r w:rsidRPr="0017747E">
        <w:rPr>
          <w:rFonts w:asciiTheme="majorBidi" w:hAnsiTheme="majorBidi" w:cstheme="majorBidi"/>
        </w:rPr>
        <w:t xml:space="preserve"> ВВ, 1968, № 29.</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Кулаковский Ю. А. История Византии: В 3 т. </w:t>
      </w:r>
      <w:proofErr w:type="spellStart"/>
      <w:proofErr w:type="gramStart"/>
      <w:r w:rsidRPr="0017747E">
        <w:rPr>
          <w:rFonts w:asciiTheme="majorBidi" w:hAnsiTheme="majorBidi" w:cstheme="majorBidi"/>
        </w:rPr>
        <w:t>Спб</w:t>
      </w:r>
      <w:proofErr w:type="spellEnd"/>
      <w:r w:rsidRPr="0017747E">
        <w:rPr>
          <w:rFonts w:asciiTheme="majorBidi" w:hAnsiTheme="majorBidi" w:cstheme="majorBidi"/>
        </w:rPr>
        <w:t>.,:</w:t>
      </w:r>
      <w:proofErr w:type="gramEnd"/>
      <w:r w:rsidRPr="0017747E">
        <w:rPr>
          <w:rFonts w:asciiTheme="majorBidi" w:hAnsiTheme="majorBidi" w:cstheme="majorBidi"/>
        </w:rPr>
        <w:t xml:space="preserve"> </w:t>
      </w:r>
      <w:proofErr w:type="spellStart"/>
      <w:r w:rsidRPr="0017747E">
        <w:rPr>
          <w:rFonts w:asciiTheme="majorBidi" w:hAnsiTheme="majorBidi" w:cstheme="majorBidi"/>
        </w:rPr>
        <w:t>Алетейя</w:t>
      </w:r>
      <w:proofErr w:type="spellEnd"/>
      <w:r w:rsidRPr="0017747E">
        <w:rPr>
          <w:rFonts w:asciiTheme="majorBidi" w:hAnsiTheme="majorBidi" w:cstheme="majorBidi"/>
        </w:rPr>
        <w:t>, 2004.</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Куликовский Ю. А. История Византии. </w:t>
      </w:r>
      <w:proofErr w:type="spellStart"/>
      <w:proofErr w:type="gramStart"/>
      <w:r w:rsidRPr="0017747E">
        <w:rPr>
          <w:rFonts w:asciiTheme="majorBidi" w:hAnsiTheme="majorBidi" w:cstheme="majorBidi"/>
        </w:rPr>
        <w:t>Спб</w:t>
      </w:r>
      <w:proofErr w:type="spellEnd"/>
      <w:r w:rsidRPr="0017747E">
        <w:rPr>
          <w:rFonts w:asciiTheme="majorBidi" w:hAnsiTheme="majorBidi" w:cstheme="majorBidi"/>
        </w:rPr>
        <w:t>.,</w:t>
      </w:r>
      <w:proofErr w:type="gramEnd"/>
      <w:r w:rsidRPr="0017747E">
        <w:rPr>
          <w:rFonts w:asciiTheme="majorBidi" w:hAnsiTheme="majorBidi" w:cstheme="majorBidi"/>
        </w:rPr>
        <w:t xml:space="preserve"> 1911 - 1913, т. I-III.</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Культура Византии: В 3 т. М.,1984-1991.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Курбатов Г. Л. История Византии (историография). Л., 1975.</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Курбатов Г. Л. Основные проблемы внутреннего развития византийского города в IV-VII вв. (Конец античного города в Византии). Л., 1970.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Курбатов Г. Л. Ранневизантийский город (Антиохия в IV в.). Л., 1962.</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Курганов Ф. А. Император Юстиниан и его отношение к Церкви // Православный собеседник. 1880. Т. I–III.</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Курганов Ф. А. Отношения между церковью и гражданскою властью в Византийской империи. Казань, 1880.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Кучма В. В. Военная организация Византийской империи.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lastRenderedPageBreak/>
        <w:t>Кучма В. В. Военно-экономические проблемы византийской истории на рубеже IX-X вв.- АДСВ, 1973, 9.</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Кучма В. В. Командный состав и рядовые </w:t>
      </w:r>
      <w:proofErr w:type="spellStart"/>
      <w:r w:rsidRPr="0017747E">
        <w:rPr>
          <w:rFonts w:asciiTheme="majorBidi" w:hAnsiTheme="majorBidi" w:cstheme="majorBidi"/>
        </w:rPr>
        <w:t>стратиоты</w:t>
      </w:r>
      <w:proofErr w:type="spellEnd"/>
      <w:r w:rsidRPr="0017747E">
        <w:rPr>
          <w:rFonts w:asciiTheme="majorBidi" w:hAnsiTheme="majorBidi" w:cstheme="majorBidi"/>
        </w:rPr>
        <w:t xml:space="preserve"> в </w:t>
      </w:r>
      <w:proofErr w:type="spellStart"/>
      <w:r w:rsidRPr="0017747E">
        <w:rPr>
          <w:rFonts w:asciiTheme="majorBidi" w:hAnsiTheme="majorBidi" w:cstheme="majorBidi"/>
        </w:rPr>
        <w:t>фемном</w:t>
      </w:r>
      <w:proofErr w:type="spellEnd"/>
      <w:r w:rsidRPr="0017747E">
        <w:rPr>
          <w:rFonts w:asciiTheme="majorBidi" w:hAnsiTheme="majorBidi" w:cstheme="majorBidi"/>
        </w:rPr>
        <w:t xml:space="preserve"> войске Византии конца IX-X вв.- ВО, М., 1971.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Кучма В.В. Византийские военные трактаты V-X вв./ Византийский временник. 1979. Т. 40.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Лазарев В. Н. История Византийской живописи. Т. 1-2. М., 1947-1948.</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Лебедев А. П. История Константинопольских соборов IX века.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Лебедев А. П. История разделения церквей в IX, X и XI веках.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Лебедева Г. Е. Социальная структура ранневизантийского общества (по данным кодексов Феодосия и Юстиниана). Л., 1980.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Левченко М. В. История Византии. Краткий очерк. М., 1940.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Левченко М. В. Очерки по истории русско-византийских отношений. М., 1956.</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Липшиц Е. Э. Законодательство и юриспруденция в Византии в IX-X вв. М., 1981.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Липшиц Е. Э. Право и суд в Византии в IV-VIII вв. Л., 1976.</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Литаврин</w:t>
      </w:r>
      <w:proofErr w:type="spellEnd"/>
      <w:r w:rsidRPr="0017747E">
        <w:rPr>
          <w:rFonts w:asciiTheme="majorBidi" w:hAnsiTheme="majorBidi" w:cstheme="majorBidi"/>
        </w:rPr>
        <w:t xml:space="preserve"> Г. Г. Византийское общество и государство в X-XI вв. Проблемы истории одного столетия. 976-1081. М., 1977.</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Литаврин</w:t>
      </w:r>
      <w:proofErr w:type="spellEnd"/>
      <w:r w:rsidRPr="0017747E">
        <w:rPr>
          <w:rFonts w:asciiTheme="majorBidi" w:hAnsiTheme="majorBidi" w:cstheme="majorBidi"/>
        </w:rPr>
        <w:t xml:space="preserve"> Г. Г. Византия, Болгария, Древняя Русь (IX-начало XII в.)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2000.</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Литаврин</w:t>
      </w:r>
      <w:proofErr w:type="spellEnd"/>
      <w:r w:rsidRPr="0017747E">
        <w:rPr>
          <w:rFonts w:asciiTheme="majorBidi" w:hAnsiTheme="majorBidi" w:cstheme="majorBidi"/>
        </w:rPr>
        <w:t xml:space="preserve"> Г. Г. Как жили византийцы. М., 1974.</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Литаврин</w:t>
      </w:r>
      <w:proofErr w:type="spellEnd"/>
      <w:r w:rsidRPr="0017747E">
        <w:rPr>
          <w:rFonts w:asciiTheme="majorBidi" w:hAnsiTheme="majorBidi" w:cstheme="majorBidi"/>
        </w:rPr>
        <w:t xml:space="preserve"> Г. Г. Русь и Византия в XII в.- ВИ, 1972, № 7.</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Лопарев Хр. Греческие жития святых VIII-IX вв. </w:t>
      </w:r>
      <w:proofErr w:type="gramStart"/>
      <w:r w:rsidRPr="0017747E">
        <w:rPr>
          <w:rFonts w:asciiTheme="majorBidi" w:hAnsiTheme="majorBidi" w:cstheme="majorBidi"/>
        </w:rPr>
        <w:t>Пг.,</w:t>
      </w:r>
      <w:proofErr w:type="gramEnd"/>
      <w:r w:rsidRPr="0017747E">
        <w:rPr>
          <w:rFonts w:asciiTheme="majorBidi" w:hAnsiTheme="majorBidi" w:cstheme="majorBidi"/>
        </w:rPr>
        <w:t>1914.</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Любарский Я. Н. Сочинение Продолжателя Феофана. Хроника, история, жизнеописания // Продолжатель Феофана. Жизнеописания византийских царей. </w:t>
      </w:r>
      <w:proofErr w:type="gramStart"/>
      <w:r w:rsidRPr="0017747E">
        <w:rPr>
          <w:rFonts w:asciiTheme="majorBidi" w:hAnsiTheme="majorBidi" w:cstheme="majorBidi"/>
        </w:rPr>
        <w:t>СПб.,</w:t>
      </w:r>
      <w:proofErr w:type="gramEnd"/>
      <w:r w:rsidRPr="0017747E">
        <w:rPr>
          <w:rFonts w:asciiTheme="majorBidi" w:hAnsiTheme="majorBidi" w:cstheme="majorBidi"/>
        </w:rPr>
        <w:t>1992.</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Малышевский И. И. Константинопольская и Греческая Церковь в подвластных латинянам греческих землях с половины XV до 80-х годов XVI века // Прибавления к творениям св. Отцов. 1873.  № 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Медведев И. П. Очерки византийской дипломатики (частноправовой акт). Л.,1988.</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Медведев И. П. Петербургское византиноведение.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2006.</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Медведев И. П. Византийский гуманизм XIV-XV вв. Л.,1976.</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Мусульманский мир (950-1150). М., 1981.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Пигулевская</w:t>
      </w:r>
      <w:proofErr w:type="spellEnd"/>
      <w:r w:rsidRPr="0017747E">
        <w:rPr>
          <w:rFonts w:asciiTheme="majorBidi" w:hAnsiTheme="majorBidi" w:cstheme="majorBidi"/>
        </w:rPr>
        <w:t xml:space="preserve"> Н. В. А рабы у границ Византии в IV-VI вв. М., 1958.</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Пигулевская</w:t>
      </w:r>
      <w:proofErr w:type="spellEnd"/>
      <w:r w:rsidRPr="0017747E">
        <w:rPr>
          <w:rFonts w:asciiTheme="majorBidi" w:hAnsiTheme="majorBidi" w:cstheme="majorBidi"/>
        </w:rPr>
        <w:t xml:space="preserve"> Н. В. Византия на путях в Индию. Из истории торговли Византии с Востоком в IV-VI вв. М.- Л., 1951.</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Пигулевская</w:t>
      </w:r>
      <w:proofErr w:type="spellEnd"/>
      <w:r w:rsidRPr="0017747E">
        <w:rPr>
          <w:rFonts w:asciiTheme="majorBidi" w:hAnsiTheme="majorBidi" w:cstheme="majorBidi"/>
        </w:rPr>
        <w:t xml:space="preserve"> Н. В. Города Ирана в раннем средневековье. М., 1963.</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proofErr w:type="spellStart"/>
      <w:r w:rsidRPr="0017747E">
        <w:rPr>
          <w:rFonts w:asciiTheme="majorBidi" w:hAnsiTheme="majorBidi" w:cstheme="majorBidi"/>
        </w:rPr>
        <w:t>Поляковская</w:t>
      </w:r>
      <w:proofErr w:type="spellEnd"/>
      <w:r w:rsidRPr="0017747E">
        <w:rPr>
          <w:rFonts w:asciiTheme="majorBidi" w:hAnsiTheme="majorBidi" w:cstheme="majorBidi"/>
        </w:rPr>
        <w:t xml:space="preserve"> М. А. Портреты византийских интеллектуалов.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1998.</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Прохоров Г. М. Русь и Византия в эпоху Куликовской битвы. Статьи.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2000. </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 xml:space="preserve">Роберт Ф. Тафт. Византийский церковный обряд.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2005.</w:t>
      </w:r>
    </w:p>
    <w:p w:rsidR="00F63C30" w:rsidRPr="0017747E" w:rsidRDefault="00F63C30" w:rsidP="0017747E">
      <w:pPr>
        <w:pStyle w:val="af0"/>
        <w:numPr>
          <w:ilvl w:val="0"/>
          <w:numId w:val="37"/>
        </w:numPr>
        <w:suppressAutoHyphens/>
        <w:spacing w:after="120" w:line="276" w:lineRule="auto"/>
        <w:ind w:left="0" w:firstLine="0"/>
        <w:rPr>
          <w:rFonts w:asciiTheme="majorBidi" w:hAnsiTheme="majorBidi" w:cstheme="majorBidi"/>
        </w:rPr>
      </w:pPr>
      <w:r w:rsidRPr="0017747E">
        <w:rPr>
          <w:rFonts w:asciiTheme="majorBidi" w:hAnsiTheme="majorBidi" w:cstheme="majorBidi"/>
        </w:rPr>
        <w:t>Рудаков А. П. Очерки византийской культуры по данным греческой агиографии. М.,1917.</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Скабаланович Н. Византийское государство и Церковь в XI в.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1888.</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Скржинская</w:t>
      </w:r>
      <w:proofErr w:type="spellEnd"/>
      <w:r w:rsidRPr="0017747E">
        <w:rPr>
          <w:rFonts w:asciiTheme="majorBidi" w:hAnsiTheme="majorBidi" w:cstheme="majorBidi"/>
        </w:rPr>
        <w:t xml:space="preserve"> Е. Ч. </w:t>
      </w:r>
      <w:hyperlink r:id="rId8" w:history="1">
        <w:r w:rsidRPr="0017747E">
          <w:rPr>
            <w:rStyle w:val="ab"/>
            <w:rFonts w:asciiTheme="majorBidi" w:hAnsiTheme="majorBidi" w:cstheme="majorBidi"/>
          </w:rPr>
          <w:t>Русь, Италия, Византия в Средневековье</w:t>
        </w:r>
      </w:hyperlink>
      <w:r w:rsidRPr="0017747E">
        <w:rPr>
          <w:rFonts w:asciiTheme="majorBidi" w:hAnsiTheme="majorBidi" w:cstheme="majorBidi"/>
        </w:rPr>
        <w:t xml:space="preserve">.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4"/>
        <w:numPr>
          <w:ilvl w:val="0"/>
          <w:numId w:val="37"/>
        </w:numPr>
        <w:spacing w:before="0" w:beforeAutospacing="0" w:after="120" w:afterAutospacing="0" w:line="276" w:lineRule="auto"/>
        <w:ind w:left="0" w:firstLine="0"/>
        <w:jc w:val="both"/>
        <w:rPr>
          <w:rFonts w:asciiTheme="majorBidi" w:hAnsiTheme="majorBidi" w:cstheme="majorBidi"/>
        </w:rPr>
      </w:pPr>
      <w:r w:rsidRPr="0017747E">
        <w:rPr>
          <w:rFonts w:asciiTheme="majorBidi" w:hAnsiTheme="majorBidi" w:cstheme="majorBidi"/>
        </w:rPr>
        <w:t xml:space="preserve">Сметанин В. А. Византийское общество XIII-XV вв. (по данным </w:t>
      </w:r>
      <w:proofErr w:type="spellStart"/>
      <w:r w:rsidRPr="0017747E">
        <w:rPr>
          <w:rFonts w:asciiTheme="majorBidi" w:hAnsiTheme="majorBidi" w:cstheme="majorBidi"/>
        </w:rPr>
        <w:t>эпистолографии</w:t>
      </w:r>
      <w:proofErr w:type="spellEnd"/>
      <w:r w:rsidRPr="0017747E">
        <w:rPr>
          <w:rFonts w:asciiTheme="majorBidi" w:hAnsiTheme="majorBidi" w:cstheme="majorBidi"/>
        </w:rPr>
        <w:t>). Свердловск, 1987.</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lastRenderedPageBreak/>
        <w:t xml:space="preserve">Сметанин В. А. Категории свободного крестьянства в Поздней </w:t>
      </w:r>
      <w:proofErr w:type="gramStart"/>
      <w:r w:rsidRPr="0017747E">
        <w:rPr>
          <w:rFonts w:asciiTheme="majorBidi" w:hAnsiTheme="majorBidi" w:cstheme="majorBidi"/>
        </w:rPr>
        <w:t>Византии.-</w:t>
      </w:r>
      <w:proofErr w:type="gramEnd"/>
      <w:r w:rsidRPr="0017747E">
        <w:rPr>
          <w:rFonts w:asciiTheme="majorBidi" w:hAnsiTheme="majorBidi" w:cstheme="majorBidi"/>
        </w:rPr>
        <w:t xml:space="preserve"> ВО, М., 1971.</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Соколов И. И.</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Соколов И. И. Избрание патриархов в Византии с половины IX до половины XV века (843—1453).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1907. </w:t>
      </w:r>
      <w:proofErr w:type="spellStart"/>
      <w:proofErr w:type="gramStart"/>
      <w:r w:rsidRPr="0017747E">
        <w:rPr>
          <w:rFonts w:asciiTheme="majorBidi" w:hAnsiTheme="majorBidi" w:cstheme="majorBidi"/>
        </w:rPr>
        <w:t>Переизд</w:t>
      </w:r>
      <w:proofErr w:type="spellEnd"/>
      <w:r w:rsidRPr="0017747E">
        <w:rPr>
          <w:rFonts w:asciiTheme="majorBidi" w:hAnsiTheme="majorBidi" w:cstheme="majorBidi"/>
        </w:rPr>
        <w:t>.:</w:t>
      </w:r>
      <w:proofErr w:type="gramEnd"/>
      <w:r w:rsidRPr="0017747E">
        <w:rPr>
          <w:rFonts w:asciiTheme="majorBidi" w:hAnsiTheme="majorBidi" w:cstheme="majorBidi"/>
        </w:rPr>
        <w:t xml:space="preserve"> СПб., 2003.</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Соколов И. И. Св. Григорий </w:t>
      </w:r>
      <w:proofErr w:type="spellStart"/>
      <w:r w:rsidRPr="0017747E">
        <w:rPr>
          <w:rFonts w:asciiTheme="majorBidi" w:hAnsiTheme="majorBidi" w:cstheme="majorBidi"/>
        </w:rPr>
        <w:t>Палама</w:t>
      </w:r>
      <w:proofErr w:type="spellEnd"/>
      <w:r w:rsidRPr="0017747E">
        <w:rPr>
          <w:rFonts w:asciiTheme="majorBidi" w:hAnsiTheme="majorBidi" w:cstheme="majorBidi"/>
        </w:rPr>
        <w:t xml:space="preserve">, архиепископ </w:t>
      </w:r>
      <w:proofErr w:type="spellStart"/>
      <w:r w:rsidRPr="0017747E">
        <w:rPr>
          <w:rFonts w:asciiTheme="majorBidi" w:hAnsiTheme="majorBidi" w:cstheme="majorBidi"/>
        </w:rPr>
        <w:t>Фессалоникийский</w:t>
      </w:r>
      <w:proofErr w:type="spellEnd"/>
      <w:r w:rsidRPr="0017747E">
        <w:rPr>
          <w:rFonts w:asciiTheme="majorBidi" w:hAnsiTheme="majorBidi" w:cstheme="majorBidi"/>
        </w:rPr>
        <w:t xml:space="preserve">, его труды и учение об </w:t>
      </w:r>
      <w:proofErr w:type="spellStart"/>
      <w:r w:rsidRPr="0017747E">
        <w:rPr>
          <w:rFonts w:asciiTheme="majorBidi" w:hAnsiTheme="majorBidi" w:cstheme="majorBidi"/>
        </w:rPr>
        <w:t>исихии</w:t>
      </w:r>
      <w:proofErr w:type="spellEnd"/>
      <w:r w:rsidRPr="0017747E">
        <w:rPr>
          <w:rFonts w:asciiTheme="majorBidi" w:hAnsiTheme="majorBidi" w:cstheme="majorBidi"/>
        </w:rPr>
        <w:t xml:space="preserve">.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1913. </w:t>
      </w:r>
      <w:proofErr w:type="spellStart"/>
      <w:proofErr w:type="gramStart"/>
      <w:r w:rsidRPr="0017747E">
        <w:rPr>
          <w:rFonts w:asciiTheme="majorBidi" w:hAnsiTheme="majorBidi" w:cstheme="majorBidi"/>
        </w:rPr>
        <w:t>Переизд</w:t>
      </w:r>
      <w:proofErr w:type="spellEnd"/>
      <w:r w:rsidRPr="0017747E">
        <w:rPr>
          <w:rFonts w:asciiTheme="majorBidi" w:hAnsiTheme="majorBidi" w:cstheme="majorBidi"/>
        </w:rPr>
        <w:t>.:</w:t>
      </w:r>
      <w:proofErr w:type="gramEnd"/>
      <w:r w:rsidRPr="0017747E">
        <w:rPr>
          <w:rFonts w:asciiTheme="majorBidi" w:hAnsiTheme="majorBidi" w:cstheme="majorBidi"/>
        </w:rPr>
        <w:t xml:space="preserve"> СПб., 2004.</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Соколов И. И. Состояние монашества в Византийской Церкви с половины </w:t>
      </w:r>
      <w:r w:rsidRPr="0017747E">
        <w:rPr>
          <w:rFonts w:asciiTheme="majorBidi" w:hAnsiTheme="majorBidi" w:cstheme="majorBidi"/>
          <w:lang w:val="en-US"/>
        </w:rPr>
        <w:t>IX</w:t>
      </w:r>
      <w:r w:rsidRPr="0017747E">
        <w:rPr>
          <w:rFonts w:asciiTheme="majorBidi" w:hAnsiTheme="majorBidi" w:cstheme="majorBidi"/>
        </w:rPr>
        <w:t xml:space="preserve"> до начала </w:t>
      </w:r>
      <w:r w:rsidRPr="0017747E">
        <w:rPr>
          <w:rFonts w:asciiTheme="majorBidi" w:hAnsiTheme="majorBidi" w:cstheme="majorBidi"/>
          <w:lang w:val="en-US"/>
        </w:rPr>
        <w:t>XIII</w:t>
      </w:r>
      <w:r w:rsidRPr="0017747E">
        <w:rPr>
          <w:rFonts w:asciiTheme="majorBidi" w:hAnsiTheme="majorBidi" w:cstheme="majorBidi"/>
        </w:rPr>
        <w:t xml:space="preserve"> века (842—1204). Казань, 1894. </w:t>
      </w:r>
      <w:proofErr w:type="spellStart"/>
      <w:proofErr w:type="gramStart"/>
      <w:r w:rsidRPr="0017747E">
        <w:rPr>
          <w:rFonts w:asciiTheme="majorBidi" w:hAnsiTheme="majorBidi" w:cstheme="majorBidi"/>
        </w:rPr>
        <w:t>Переизд</w:t>
      </w:r>
      <w:proofErr w:type="spellEnd"/>
      <w:r w:rsidRPr="0017747E">
        <w:rPr>
          <w:rFonts w:asciiTheme="majorBidi" w:hAnsiTheme="majorBidi" w:cstheme="majorBidi"/>
        </w:rPr>
        <w:t>.:</w:t>
      </w:r>
      <w:proofErr w:type="gramEnd"/>
      <w:r w:rsidRPr="0017747E">
        <w:rPr>
          <w:rFonts w:asciiTheme="majorBidi" w:hAnsiTheme="majorBidi" w:cstheme="majorBidi"/>
        </w:rPr>
        <w:t xml:space="preserve"> </w:t>
      </w:r>
      <w:proofErr w:type="spellStart"/>
      <w:r w:rsidRPr="0017747E">
        <w:rPr>
          <w:rFonts w:asciiTheme="majorBidi" w:hAnsiTheme="majorBidi" w:cstheme="majorBidi"/>
        </w:rPr>
        <w:t>Переизд</w:t>
      </w:r>
      <w:proofErr w:type="spellEnd"/>
      <w:r w:rsidRPr="0017747E">
        <w:rPr>
          <w:rFonts w:asciiTheme="majorBidi" w:hAnsiTheme="majorBidi" w:cstheme="majorBidi"/>
        </w:rPr>
        <w:t>.: СПб., 2004.</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Соколов И. И. Церковная политика византийского императора Исаака II Ангела.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1905.</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Соколова И. В. Монеты и печати византийского Херсона. Л., 1983.</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Сюзюмов</w:t>
      </w:r>
      <w:proofErr w:type="spellEnd"/>
      <w:r w:rsidRPr="0017747E">
        <w:rPr>
          <w:rFonts w:asciiTheme="majorBidi" w:hAnsiTheme="majorBidi" w:cstheme="majorBidi"/>
        </w:rPr>
        <w:t xml:space="preserve"> М. Я. Византийский город (середина VII- середина IX вв.) - ВВ, 1966, 27.</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Сюзюмов</w:t>
      </w:r>
      <w:proofErr w:type="spellEnd"/>
      <w:r w:rsidRPr="0017747E">
        <w:rPr>
          <w:rFonts w:asciiTheme="majorBidi" w:hAnsiTheme="majorBidi" w:cstheme="majorBidi"/>
        </w:rPr>
        <w:t xml:space="preserve"> М. Я. Историческая роль Византии и ее место во всемирной </w:t>
      </w:r>
      <w:proofErr w:type="gramStart"/>
      <w:r w:rsidRPr="0017747E">
        <w:rPr>
          <w:rFonts w:asciiTheme="majorBidi" w:hAnsiTheme="majorBidi" w:cstheme="majorBidi"/>
        </w:rPr>
        <w:t>истории.-</w:t>
      </w:r>
      <w:proofErr w:type="gramEnd"/>
      <w:r w:rsidRPr="0017747E">
        <w:rPr>
          <w:rFonts w:asciiTheme="majorBidi" w:hAnsiTheme="majorBidi" w:cstheme="majorBidi"/>
        </w:rPr>
        <w:t xml:space="preserve"> ВВ, 1968, № 29.</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Сюзюмов</w:t>
      </w:r>
      <w:proofErr w:type="spellEnd"/>
      <w:r w:rsidRPr="0017747E">
        <w:rPr>
          <w:rFonts w:asciiTheme="majorBidi" w:hAnsiTheme="majorBidi" w:cstheme="majorBidi"/>
        </w:rPr>
        <w:t xml:space="preserve"> М. Я. К вопросу об особенностях генезиса и развития феодализма в </w:t>
      </w:r>
      <w:proofErr w:type="gramStart"/>
      <w:r w:rsidRPr="0017747E">
        <w:rPr>
          <w:rFonts w:asciiTheme="majorBidi" w:hAnsiTheme="majorBidi" w:cstheme="majorBidi"/>
        </w:rPr>
        <w:t>Византии.-</w:t>
      </w:r>
      <w:proofErr w:type="gramEnd"/>
      <w:r w:rsidRPr="0017747E">
        <w:rPr>
          <w:rFonts w:asciiTheme="majorBidi" w:hAnsiTheme="majorBidi" w:cstheme="majorBidi"/>
        </w:rPr>
        <w:t xml:space="preserve"> ВВ, 1960, № 17.</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Сюзюмов</w:t>
      </w:r>
      <w:proofErr w:type="spellEnd"/>
      <w:r w:rsidRPr="0017747E">
        <w:rPr>
          <w:rFonts w:asciiTheme="majorBidi" w:hAnsiTheme="majorBidi" w:cstheme="majorBidi"/>
        </w:rPr>
        <w:t xml:space="preserve"> М. Я. Мировоззрение Льва Диакона // АДСВ. 1971. </w:t>
      </w:r>
      <w:proofErr w:type="spellStart"/>
      <w:r w:rsidRPr="0017747E">
        <w:rPr>
          <w:rFonts w:asciiTheme="majorBidi" w:hAnsiTheme="majorBidi" w:cstheme="majorBidi"/>
        </w:rPr>
        <w:t>Вып</w:t>
      </w:r>
      <w:proofErr w:type="spellEnd"/>
      <w:r w:rsidRPr="0017747E">
        <w:rPr>
          <w:rFonts w:asciiTheme="majorBidi" w:hAnsiTheme="majorBidi" w:cstheme="majorBidi"/>
        </w:rPr>
        <w:t>. 7.</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Сюзюмов</w:t>
      </w:r>
      <w:proofErr w:type="spellEnd"/>
      <w:r w:rsidRPr="0017747E">
        <w:rPr>
          <w:rFonts w:asciiTheme="majorBidi" w:hAnsiTheme="majorBidi" w:cstheme="majorBidi"/>
        </w:rPr>
        <w:t xml:space="preserve"> М. Я. О роли закономерностей, факторов, тенденций и случайностей при переходе от рабовладельческого строя к феодальному в византийском </w:t>
      </w:r>
      <w:proofErr w:type="gramStart"/>
      <w:r w:rsidRPr="0017747E">
        <w:rPr>
          <w:rFonts w:asciiTheme="majorBidi" w:hAnsiTheme="majorBidi" w:cstheme="majorBidi"/>
        </w:rPr>
        <w:t>городе.-</w:t>
      </w:r>
      <w:proofErr w:type="gramEnd"/>
      <w:r w:rsidRPr="0017747E">
        <w:rPr>
          <w:rFonts w:asciiTheme="majorBidi" w:hAnsiTheme="majorBidi" w:cstheme="majorBidi"/>
        </w:rPr>
        <w:t xml:space="preserve"> АДСВ, 1965, 3.</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Сюзюмов</w:t>
      </w:r>
      <w:proofErr w:type="spellEnd"/>
      <w:r w:rsidRPr="0017747E">
        <w:rPr>
          <w:rFonts w:asciiTheme="majorBidi" w:hAnsiTheme="majorBidi" w:cstheme="majorBidi"/>
        </w:rPr>
        <w:t xml:space="preserve"> М. Я. Проблемы иконоборчества в </w:t>
      </w:r>
      <w:proofErr w:type="gramStart"/>
      <w:r w:rsidRPr="0017747E">
        <w:rPr>
          <w:rFonts w:asciiTheme="majorBidi" w:hAnsiTheme="majorBidi" w:cstheme="majorBidi"/>
        </w:rPr>
        <w:t>Византии.-</w:t>
      </w:r>
      <w:proofErr w:type="gramEnd"/>
      <w:r w:rsidRPr="0017747E">
        <w:rPr>
          <w:rFonts w:asciiTheme="majorBidi" w:hAnsiTheme="majorBidi" w:cstheme="majorBidi"/>
        </w:rPr>
        <w:t xml:space="preserve"> Уч. зап. </w:t>
      </w:r>
      <w:proofErr w:type="spellStart"/>
      <w:r w:rsidRPr="0017747E">
        <w:rPr>
          <w:rFonts w:asciiTheme="majorBidi" w:hAnsiTheme="majorBidi" w:cstheme="majorBidi"/>
        </w:rPr>
        <w:t>Свердл</w:t>
      </w:r>
      <w:proofErr w:type="spellEnd"/>
      <w:r w:rsidRPr="0017747E">
        <w:rPr>
          <w:rFonts w:asciiTheme="majorBidi" w:hAnsiTheme="majorBidi" w:cstheme="majorBidi"/>
        </w:rPr>
        <w:t xml:space="preserve">. гос. </w:t>
      </w:r>
      <w:proofErr w:type="spellStart"/>
      <w:r w:rsidRPr="0017747E">
        <w:rPr>
          <w:rFonts w:asciiTheme="majorBidi" w:hAnsiTheme="majorBidi" w:cstheme="majorBidi"/>
        </w:rPr>
        <w:t>пед</w:t>
      </w:r>
      <w:proofErr w:type="spellEnd"/>
      <w:r w:rsidRPr="0017747E">
        <w:rPr>
          <w:rFonts w:asciiTheme="majorBidi" w:hAnsiTheme="majorBidi" w:cstheme="majorBidi"/>
        </w:rPr>
        <w:t xml:space="preserve">. ин-та. </w:t>
      </w:r>
      <w:proofErr w:type="spellStart"/>
      <w:proofErr w:type="gramStart"/>
      <w:r w:rsidRPr="0017747E">
        <w:rPr>
          <w:rFonts w:asciiTheme="majorBidi" w:hAnsiTheme="majorBidi" w:cstheme="majorBidi"/>
        </w:rPr>
        <w:t>Свердл</w:t>
      </w:r>
      <w:proofErr w:type="spellEnd"/>
      <w:r w:rsidRPr="0017747E">
        <w:rPr>
          <w:rFonts w:asciiTheme="majorBidi" w:hAnsiTheme="majorBidi" w:cstheme="majorBidi"/>
        </w:rPr>
        <w:t>.,</w:t>
      </w:r>
      <w:proofErr w:type="gramEnd"/>
      <w:r w:rsidRPr="0017747E">
        <w:rPr>
          <w:rFonts w:asciiTheme="majorBidi" w:hAnsiTheme="majorBidi" w:cstheme="majorBidi"/>
        </w:rPr>
        <w:t xml:space="preserve"> 1948, </w:t>
      </w:r>
      <w:proofErr w:type="spellStart"/>
      <w:r w:rsidRPr="0017747E">
        <w:rPr>
          <w:rFonts w:asciiTheme="majorBidi" w:hAnsiTheme="majorBidi" w:cstheme="majorBidi"/>
        </w:rPr>
        <w:t>вып</w:t>
      </w:r>
      <w:proofErr w:type="spellEnd"/>
      <w:r w:rsidRPr="0017747E">
        <w:rPr>
          <w:rFonts w:asciiTheme="majorBidi" w:hAnsiTheme="majorBidi" w:cstheme="majorBidi"/>
        </w:rPr>
        <w:t>. 4.</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Сюзюмов</w:t>
      </w:r>
      <w:proofErr w:type="spellEnd"/>
      <w:r w:rsidRPr="0017747E">
        <w:rPr>
          <w:rFonts w:asciiTheme="majorBidi" w:hAnsiTheme="majorBidi" w:cstheme="majorBidi"/>
        </w:rPr>
        <w:t xml:space="preserve"> М. Я. Роль городов-</w:t>
      </w:r>
      <w:proofErr w:type="spellStart"/>
      <w:r w:rsidRPr="0017747E">
        <w:rPr>
          <w:rFonts w:asciiTheme="majorBidi" w:hAnsiTheme="majorBidi" w:cstheme="majorBidi"/>
        </w:rPr>
        <w:t>эмпориев</w:t>
      </w:r>
      <w:proofErr w:type="spellEnd"/>
      <w:r w:rsidRPr="0017747E">
        <w:rPr>
          <w:rFonts w:asciiTheme="majorBidi" w:hAnsiTheme="majorBidi" w:cstheme="majorBidi"/>
        </w:rPr>
        <w:t xml:space="preserve"> в истории </w:t>
      </w:r>
      <w:proofErr w:type="gramStart"/>
      <w:r w:rsidRPr="0017747E">
        <w:rPr>
          <w:rFonts w:asciiTheme="majorBidi" w:hAnsiTheme="majorBidi" w:cstheme="majorBidi"/>
        </w:rPr>
        <w:t>Византии.-</w:t>
      </w:r>
      <w:proofErr w:type="gramEnd"/>
      <w:r w:rsidRPr="0017747E">
        <w:rPr>
          <w:rFonts w:asciiTheme="majorBidi" w:hAnsiTheme="majorBidi" w:cstheme="majorBidi"/>
        </w:rPr>
        <w:t xml:space="preserve"> ВВ, 1958, № 13.</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rPr>
        <w:t>Сюзюмов</w:t>
      </w:r>
      <w:proofErr w:type="spellEnd"/>
      <w:r w:rsidRPr="0017747E">
        <w:rPr>
          <w:rFonts w:asciiTheme="majorBidi" w:hAnsiTheme="majorBidi" w:cstheme="majorBidi"/>
        </w:rPr>
        <w:t xml:space="preserve"> М. Я. Экономика пригородов византийских крупных </w:t>
      </w:r>
      <w:proofErr w:type="gramStart"/>
      <w:r w:rsidRPr="0017747E">
        <w:rPr>
          <w:rFonts w:asciiTheme="majorBidi" w:hAnsiTheme="majorBidi" w:cstheme="majorBidi"/>
        </w:rPr>
        <w:t>городов.-</w:t>
      </w:r>
      <w:proofErr w:type="gramEnd"/>
      <w:r w:rsidRPr="0017747E">
        <w:rPr>
          <w:rFonts w:asciiTheme="majorBidi" w:hAnsiTheme="majorBidi" w:cstheme="majorBidi"/>
        </w:rPr>
        <w:t xml:space="preserve"> ВВ, 1956, № 11.</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Типы общественных отношений на Востоке в средние века. М., 1982.</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Троицкий И. Е. Автобиография   Григория   </w:t>
      </w:r>
      <w:proofErr w:type="gramStart"/>
      <w:r w:rsidRPr="0017747E">
        <w:rPr>
          <w:rFonts w:asciiTheme="majorBidi" w:hAnsiTheme="majorBidi" w:cstheme="majorBidi"/>
        </w:rPr>
        <w:t>Кипрского,  патриарха</w:t>
      </w:r>
      <w:proofErr w:type="gramEnd"/>
      <w:r w:rsidRPr="0017747E">
        <w:rPr>
          <w:rFonts w:asciiTheme="majorBidi" w:hAnsiTheme="majorBidi" w:cstheme="majorBidi"/>
        </w:rPr>
        <w:t xml:space="preserve"> Константинопольского // Христианское чтение. </w:t>
      </w:r>
      <w:r w:rsidRPr="0017747E">
        <w:rPr>
          <w:rFonts w:asciiTheme="majorBidi" w:hAnsiTheme="majorBidi" w:cstheme="majorBidi"/>
          <w:lang w:val="en-US"/>
        </w:rPr>
        <w:t xml:space="preserve">1870. </w:t>
      </w:r>
      <w:r w:rsidRPr="0017747E">
        <w:rPr>
          <w:rFonts w:asciiTheme="majorBidi" w:hAnsiTheme="majorBidi" w:cstheme="majorBidi"/>
        </w:rPr>
        <w:t xml:space="preserve">Т. </w:t>
      </w:r>
      <w:r w:rsidRPr="0017747E">
        <w:rPr>
          <w:rFonts w:asciiTheme="majorBidi" w:hAnsiTheme="majorBidi" w:cstheme="majorBidi"/>
          <w:lang w:val="en-US"/>
        </w:rPr>
        <w:t>II</w:t>
      </w:r>
      <w:r w:rsidRPr="0017747E">
        <w:rPr>
          <w:rFonts w:asciiTheme="majorBidi" w:hAnsiTheme="majorBidi" w:cstheme="majorBidi"/>
        </w:rPr>
        <w:t>.</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Троицкий И. Е. Арсений, патриарх Никейский и Константинопольский, и арсениты.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1873.</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Удальцова 3. В. Византия и Западная Европа: типологические </w:t>
      </w:r>
      <w:proofErr w:type="gramStart"/>
      <w:r w:rsidRPr="0017747E">
        <w:rPr>
          <w:rFonts w:asciiTheme="majorBidi" w:hAnsiTheme="majorBidi" w:cstheme="majorBidi"/>
        </w:rPr>
        <w:t>наблюдения.-</w:t>
      </w:r>
      <w:proofErr w:type="gramEnd"/>
      <w:r w:rsidRPr="0017747E">
        <w:rPr>
          <w:rFonts w:asciiTheme="majorBidi" w:hAnsiTheme="majorBidi" w:cstheme="majorBidi"/>
        </w:rPr>
        <w:t xml:space="preserve"> ВО, 1977.</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Удальцова 3. В. Идейно-политическая борьба, в ранней Византии (по данным историков IV-VII вв.). М., 1974.</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Удальцова 3. В. Италия и Византия в VI в. М., 1959.</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Удальцова 3. В. К вопросу о генезисе феодализма в Византии (постановка проблемы</w:t>
      </w:r>
      <w:proofErr w:type="gramStart"/>
      <w:r w:rsidRPr="0017747E">
        <w:rPr>
          <w:rFonts w:asciiTheme="majorBidi" w:hAnsiTheme="majorBidi" w:cstheme="majorBidi"/>
        </w:rPr>
        <w:t>).-</w:t>
      </w:r>
      <w:proofErr w:type="gramEnd"/>
      <w:r w:rsidRPr="0017747E">
        <w:rPr>
          <w:rFonts w:asciiTheme="majorBidi" w:hAnsiTheme="majorBidi" w:cstheme="majorBidi"/>
        </w:rPr>
        <w:t xml:space="preserve"> ВО, М., 1971.</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Удальцова 3. В., </w:t>
      </w:r>
      <w:proofErr w:type="spellStart"/>
      <w:r w:rsidRPr="0017747E">
        <w:rPr>
          <w:rFonts w:asciiTheme="majorBidi" w:hAnsiTheme="majorBidi" w:cstheme="majorBidi"/>
        </w:rPr>
        <w:t>Литаврин</w:t>
      </w:r>
      <w:proofErr w:type="spellEnd"/>
      <w:r w:rsidRPr="0017747E">
        <w:rPr>
          <w:rFonts w:asciiTheme="majorBidi" w:hAnsiTheme="majorBidi" w:cstheme="majorBidi"/>
        </w:rPr>
        <w:t xml:space="preserve"> Г. Г. Древняя Русь и Византия. М., 1980.</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Успенский К. Н. Очерки по истории Византии. М., 1917.</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Успенский Ф. И. Очерки по истории византийской образованности.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1891. </w:t>
      </w:r>
      <w:proofErr w:type="spellStart"/>
      <w:proofErr w:type="gramStart"/>
      <w:r w:rsidRPr="0017747E">
        <w:rPr>
          <w:rFonts w:asciiTheme="majorBidi" w:hAnsiTheme="majorBidi" w:cstheme="majorBidi"/>
        </w:rPr>
        <w:t>Переизд</w:t>
      </w:r>
      <w:proofErr w:type="spellEnd"/>
      <w:r w:rsidRPr="0017747E">
        <w:rPr>
          <w:rFonts w:asciiTheme="majorBidi" w:hAnsiTheme="majorBidi" w:cstheme="majorBidi"/>
        </w:rPr>
        <w:t>.:</w:t>
      </w:r>
      <w:proofErr w:type="gramEnd"/>
      <w:r w:rsidRPr="0017747E">
        <w:rPr>
          <w:rFonts w:asciiTheme="majorBidi" w:hAnsiTheme="majorBidi" w:cstheme="majorBidi"/>
        </w:rPr>
        <w:t xml:space="preserve"> СПб., 2007.</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Чекалова А. А. </w:t>
      </w:r>
      <w:hyperlink r:id="rId9" w:history="1">
        <w:r w:rsidRPr="0017747E">
          <w:rPr>
            <w:rStyle w:val="ab"/>
            <w:rFonts w:asciiTheme="majorBidi" w:hAnsiTheme="majorBidi" w:cstheme="majorBidi"/>
          </w:rPr>
          <w:t>Константинополь в VI веке. Восстание Ника</w:t>
        </w:r>
      </w:hyperlink>
      <w:r w:rsidRPr="0017747E">
        <w:rPr>
          <w:rFonts w:asciiTheme="majorBidi" w:hAnsiTheme="majorBidi" w:cstheme="majorBidi"/>
        </w:rPr>
        <w:t xml:space="preserve">.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1997.</w:t>
      </w:r>
    </w:p>
    <w:p w:rsidR="00F63C30" w:rsidRPr="0017747E" w:rsidRDefault="00F63C30" w:rsidP="0017747E">
      <w:pPr>
        <w:pStyle w:val="af4"/>
        <w:numPr>
          <w:ilvl w:val="0"/>
          <w:numId w:val="37"/>
        </w:numPr>
        <w:spacing w:before="0" w:beforeAutospacing="0" w:after="120" w:afterAutospacing="0" w:line="276" w:lineRule="auto"/>
        <w:ind w:left="0" w:firstLine="0"/>
        <w:jc w:val="both"/>
        <w:rPr>
          <w:rFonts w:asciiTheme="majorBidi" w:hAnsiTheme="majorBidi" w:cstheme="majorBidi"/>
        </w:rPr>
      </w:pPr>
      <w:proofErr w:type="spellStart"/>
      <w:r w:rsidRPr="0017747E">
        <w:rPr>
          <w:rFonts w:asciiTheme="majorBidi" w:hAnsiTheme="majorBidi" w:cstheme="majorBidi"/>
        </w:rPr>
        <w:t>Чичуров</w:t>
      </w:r>
      <w:proofErr w:type="spellEnd"/>
      <w:r w:rsidRPr="0017747E">
        <w:rPr>
          <w:rFonts w:asciiTheme="majorBidi" w:hAnsiTheme="majorBidi" w:cstheme="majorBidi"/>
        </w:rPr>
        <w:t xml:space="preserve"> И. С. Политическая идеология </w:t>
      </w:r>
      <w:proofErr w:type="spellStart"/>
      <w:r w:rsidRPr="0017747E">
        <w:rPr>
          <w:rFonts w:asciiTheme="majorBidi" w:hAnsiTheme="majorBidi" w:cstheme="majorBidi"/>
        </w:rPr>
        <w:t>Средневековтья</w:t>
      </w:r>
      <w:proofErr w:type="spellEnd"/>
      <w:r w:rsidRPr="0017747E">
        <w:rPr>
          <w:rFonts w:asciiTheme="majorBidi" w:hAnsiTheme="majorBidi" w:cstheme="majorBidi"/>
        </w:rPr>
        <w:t xml:space="preserve">: Византия и </w:t>
      </w:r>
      <w:proofErr w:type="gramStart"/>
      <w:r w:rsidRPr="0017747E">
        <w:rPr>
          <w:rFonts w:asciiTheme="majorBidi" w:hAnsiTheme="majorBidi" w:cstheme="majorBidi"/>
        </w:rPr>
        <w:t>Русь.,</w:t>
      </w:r>
      <w:proofErr w:type="gramEnd"/>
      <w:r w:rsidRPr="0017747E">
        <w:rPr>
          <w:rFonts w:asciiTheme="majorBidi" w:hAnsiTheme="majorBidi" w:cstheme="majorBidi"/>
        </w:rPr>
        <w:t xml:space="preserve"> М.,1991.</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lastRenderedPageBreak/>
        <w:t xml:space="preserve">Шакуров Р. М. </w:t>
      </w:r>
      <w:hyperlink r:id="rId10" w:history="1">
        <w:r w:rsidRPr="0017747E">
          <w:rPr>
            <w:rStyle w:val="ab"/>
            <w:rFonts w:asciiTheme="majorBidi" w:hAnsiTheme="majorBidi" w:cstheme="majorBidi"/>
          </w:rPr>
          <w:t xml:space="preserve">Великие </w:t>
        </w:r>
        <w:proofErr w:type="spellStart"/>
        <w:r w:rsidRPr="0017747E">
          <w:rPr>
            <w:rStyle w:val="ab"/>
            <w:rFonts w:asciiTheme="majorBidi" w:hAnsiTheme="majorBidi" w:cstheme="majorBidi"/>
          </w:rPr>
          <w:t>Комнины</w:t>
        </w:r>
        <w:proofErr w:type="spellEnd"/>
        <w:r w:rsidRPr="0017747E">
          <w:rPr>
            <w:rStyle w:val="ab"/>
            <w:rFonts w:asciiTheme="majorBidi" w:hAnsiTheme="majorBidi" w:cstheme="majorBidi"/>
          </w:rPr>
          <w:t xml:space="preserve"> и Восток</w:t>
        </w:r>
      </w:hyperlink>
      <w:r w:rsidRPr="0017747E">
        <w:rPr>
          <w:rFonts w:asciiTheme="majorBidi" w:hAnsiTheme="majorBidi" w:cstheme="majorBidi"/>
        </w:rPr>
        <w:t xml:space="preserve">. </w:t>
      </w:r>
      <w:proofErr w:type="gramStart"/>
      <w:r w:rsidRPr="0017747E">
        <w:rPr>
          <w:rFonts w:asciiTheme="majorBidi" w:hAnsiTheme="majorBidi" w:cstheme="majorBidi"/>
        </w:rPr>
        <w:t>СПб.,</w:t>
      </w:r>
      <w:proofErr w:type="gramEnd"/>
      <w:r w:rsidRPr="0017747E">
        <w:rPr>
          <w:rFonts w:asciiTheme="majorBidi" w:hAnsiTheme="majorBidi" w:cstheme="majorBidi"/>
        </w:rPr>
        <w:t xml:space="preserve"> 2001</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r w:rsidRPr="0017747E">
        <w:rPr>
          <w:rFonts w:asciiTheme="majorBidi" w:hAnsiTheme="majorBidi" w:cstheme="majorBidi"/>
        </w:rPr>
        <w:t>Якобсон А. Л. Средневековый Крым. Л., 1964.</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lang w:val="en-US"/>
        </w:rPr>
      </w:pPr>
      <w:r w:rsidRPr="0017747E">
        <w:rPr>
          <w:rFonts w:asciiTheme="majorBidi" w:hAnsiTheme="majorBidi" w:cstheme="majorBidi"/>
          <w:lang w:val="en-US"/>
        </w:rPr>
        <w:t xml:space="preserve">Browning R. </w:t>
      </w:r>
      <w:proofErr w:type="spellStart"/>
      <w:r w:rsidRPr="0017747E">
        <w:rPr>
          <w:rFonts w:asciiTheme="majorBidi" w:hAnsiTheme="majorBidi" w:cstheme="majorBidi"/>
          <w:lang w:val="en-US"/>
        </w:rPr>
        <w:t>Iustinian</w:t>
      </w:r>
      <w:proofErr w:type="spellEnd"/>
      <w:r w:rsidRPr="0017747E">
        <w:rPr>
          <w:rFonts w:asciiTheme="majorBidi" w:hAnsiTheme="majorBidi" w:cstheme="majorBidi"/>
          <w:lang w:val="en-US"/>
        </w:rPr>
        <w:t xml:space="preserve"> and Theodora. L., 1975.</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rPr>
      </w:pPr>
      <w:proofErr w:type="spellStart"/>
      <w:r w:rsidRPr="0017747E">
        <w:rPr>
          <w:rFonts w:asciiTheme="majorBidi" w:hAnsiTheme="majorBidi" w:cstheme="majorBidi"/>
          <w:lang w:val="en-US"/>
        </w:rPr>
        <w:t>Dvornik</w:t>
      </w:r>
      <w:proofErr w:type="spellEnd"/>
      <w:r w:rsidRPr="0017747E">
        <w:rPr>
          <w:rFonts w:asciiTheme="majorBidi" w:hAnsiTheme="majorBidi" w:cstheme="majorBidi"/>
          <w:lang w:val="en-US"/>
        </w:rPr>
        <w:t xml:space="preserve"> F. Le premier </w:t>
      </w:r>
      <w:proofErr w:type="spellStart"/>
      <w:r w:rsidRPr="0017747E">
        <w:rPr>
          <w:rFonts w:asciiTheme="majorBidi" w:hAnsiTheme="majorBidi" w:cstheme="majorBidi"/>
          <w:lang w:val="en-US"/>
        </w:rPr>
        <w:t>schisme</w:t>
      </w:r>
      <w:proofErr w:type="spellEnd"/>
      <w:r w:rsidRPr="0017747E">
        <w:rPr>
          <w:rFonts w:asciiTheme="majorBidi" w:hAnsiTheme="majorBidi" w:cstheme="majorBidi"/>
          <w:lang w:val="en-US"/>
        </w:rPr>
        <w:t xml:space="preserve"> de </w:t>
      </w:r>
      <w:proofErr w:type="spellStart"/>
      <w:r w:rsidRPr="0017747E">
        <w:rPr>
          <w:rFonts w:asciiTheme="majorBidi" w:hAnsiTheme="majorBidi" w:cstheme="majorBidi"/>
          <w:lang w:val="en-US"/>
        </w:rPr>
        <w:t>Photios</w:t>
      </w:r>
      <w:proofErr w:type="spellEnd"/>
      <w:r w:rsidRPr="0017747E">
        <w:rPr>
          <w:rFonts w:asciiTheme="majorBidi" w:hAnsiTheme="majorBidi" w:cstheme="majorBidi"/>
          <w:lang w:val="en-US"/>
        </w:rPr>
        <w:t xml:space="preserve"> // </w:t>
      </w:r>
      <w:proofErr w:type="spellStart"/>
      <w:r w:rsidRPr="0017747E">
        <w:rPr>
          <w:rFonts w:asciiTheme="majorBidi" w:hAnsiTheme="majorBidi" w:cstheme="majorBidi"/>
          <w:lang w:val="en-US"/>
        </w:rPr>
        <w:t>Actes</w:t>
      </w:r>
      <w:proofErr w:type="spellEnd"/>
      <w:r w:rsidRPr="0017747E">
        <w:rPr>
          <w:rFonts w:asciiTheme="majorBidi" w:hAnsiTheme="majorBidi" w:cstheme="majorBidi"/>
          <w:lang w:val="en-US"/>
        </w:rPr>
        <w:t xml:space="preserve"> du IV-e </w:t>
      </w:r>
      <w:proofErr w:type="spellStart"/>
      <w:r w:rsidRPr="0017747E">
        <w:rPr>
          <w:rFonts w:asciiTheme="majorBidi" w:hAnsiTheme="majorBidi" w:cstheme="majorBidi"/>
          <w:lang w:val="en-US"/>
        </w:rPr>
        <w:t>congres</w:t>
      </w:r>
      <w:proofErr w:type="spellEnd"/>
      <w:r w:rsidRPr="0017747E">
        <w:rPr>
          <w:rFonts w:asciiTheme="majorBidi" w:hAnsiTheme="majorBidi" w:cstheme="majorBidi"/>
          <w:lang w:val="en-US"/>
        </w:rPr>
        <w:t xml:space="preserve"> international des etudes </w:t>
      </w:r>
      <w:proofErr w:type="spellStart"/>
      <w:r w:rsidRPr="0017747E">
        <w:rPr>
          <w:rFonts w:asciiTheme="majorBidi" w:hAnsiTheme="majorBidi" w:cstheme="majorBidi"/>
          <w:lang w:val="en-US"/>
        </w:rPr>
        <w:t>byzantines</w:t>
      </w:r>
      <w:proofErr w:type="spellEnd"/>
      <w:r w:rsidRPr="0017747E">
        <w:rPr>
          <w:rFonts w:asciiTheme="majorBidi" w:hAnsiTheme="majorBidi" w:cstheme="majorBidi"/>
          <w:lang w:val="en-US"/>
        </w:rPr>
        <w:t>. Sophia</w:t>
      </w:r>
      <w:r w:rsidRPr="0017747E">
        <w:rPr>
          <w:rFonts w:asciiTheme="majorBidi" w:hAnsiTheme="majorBidi" w:cstheme="majorBidi"/>
        </w:rPr>
        <w:t>, 1935.</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lang w:val="en-US"/>
        </w:rPr>
      </w:pPr>
      <w:proofErr w:type="spellStart"/>
      <w:r w:rsidRPr="0017747E">
        <w:rPr>
          <w:rFonts w:asciiTheme="majorBidi" w:hAnsiTheme="majorBidi" w:cstheme="majorBidi"/>
          <w:lang w:val="en-US"/>
        </w:rPr>
        <w:t>Obolensky</w:t>
      </w:r>
      <w:proofErr w:type="spellEnd"/>
      <w:r w:rsidRPr="0017747E">
        <w:rPr>
          <w:rFonts w:asciiTheme="majorBidi" w:hAnsiTheme="majorBidi" w:cstheme="majorBidi"/>
          <w:lang w:val="en-US"/>
        </w:rPr>
        <w:t xml:space="preserve"> D. The Byzantine Commonwealth. Eastern Europe. 500-</w:t>
      </w:r>
      <w:smartTag w:uri="urn:schemas-microsoft-com:office:smarttags" w:element="metricconverter">
        <w:smartTagPr>
          <w:attr w:name="ProductID" w:val="1453. L"/>
        </w:smartTagPr>
        <w:r w:rsidRPr="0017747E">
          <w:rPr>
            <w:rFonts w:asciiTheme="majorBidi" w:hAnsiTheme="majorBidi" w:cstheme="majorBidi"/>
            <w:lang w:val="en-US"/>
          </w:rPr>
          <w:t>1453. L</w:t>
        </w:r>
      </w:smartTag>
      <w:r w:rsidRPr="0017747E">
        <w:rPr>
          <w:rFonts w:asciiTheme="majorBidi" w:hAnsiTheme="majorBidi" w:cstheme="majorBidi"/>
          <w:lang w:val="en-US"/>
        </w:rPr>
        <w:t>., 1974.</w:t>
      </w:r>
    </w:p>
    <w:p w:rsidR="00F63C30" w:rsidRPr="0017747E" w:rsidRDefault="00F63C30" w:rsidP="0017747E">
      <w:pPr>
        <w:pStyle w:val="af0"/>
        <w:numPr>
          <w:ilvl w:val="0"/>
          <w:numId w:val="37"/>
        </w:numPr>
        <w:spacing w:after="120" w:line="276" w:lineRule="auto"/>
        <w:ind w:left="0" w:firstLine="0"/>
        <w:jc w:val="both"/>
        <w:rPr>
          <w:rFonts w:asciiTheme="majorBidi" w:hAnsiTheme="majorBidi" w:cstheme="majorBidi"/>
          <w:lang w:val="en-US"/>
        </w:rPr>
      </w:pPr>
      <w:proofErr w:type="spellStart"/>
      <w:r w:rsidRPr="0017747E">
        <w:rPr>
          <w:rFonts w:asciiTheme="majorBidi" w:hAnsiTheme="majorBidi" w:cstheme="majorBidi"/>
          <w:lang w:val="en-US"/>
        </w:rPr>
        <w:t>Vryonis</w:t>
      </w:r>
      <w:proofErr w:type="spellEnd"/>
      <w:r w:rsidRPr="0017747E">
        <w:rPr>
          <w:rFonts w:asciiTheme="majorBidi" w:hAnsiTheme="majorBidi" w:cstheme="majorBidi"/>
          <w:lang w:val="en-US"/>
        </w:rPr>
        <w:t xml:space="preserve"> Sp. The Decline of Medieval Hellenism in Asia Minor. </w:t>
      </w:r>
      <w:proofErr w:type="spellStart"/>
      <w:r w:rsidRPr="0017747E">
        <w:rPr>
          <w:rFonts w:asciiTheme="majorBidi" w:hAnsiTheme="majorBidi" w:cstheme="majorBidi"/>
          <w:lang w:val="en-US"/>
        </w:rPr>
        <w:t>Bercley</w:t>
      </w:r>
      <w:proofErr w:type="spellEnd"/>
      <w:r w:rsidRPr="0017747E">
        <w:rPr>
          <w:rFonts w:asciiTheme="majorBidi" w:hAnsiTheme="majorBidi" w:cstheme="majorBidi"/>
          <w:lang w:val="en-US"/>
        </w:rPr>
        <w:t>, 1971.</w:t>
      </w:r>
    </w:p>
    <w:p w:rsidR="00940981" w:rsidRPr="0017747E" w:rsidRDefault="00F63C30" w:rsidP="0017747E">
      <w:pPr>
        <w:pStyle w:val="af0"/>
        <w:numPr>
          <w:ilvl w:val="0"/>
          <w:numId w:val="37"/>
        </w:numPr>
        <w:suppressAutoHyphens/>
        <w:spacing w:after="120" w:line="276" w:lineRule="auto"/>
        <w:ind w:left="0" w:firstLine="0"/>
        <w:rPr>
          <w:rFonts w:asciiTheme="majorBidi" w:hAnsiTheme="majorBidi" w:cstheme="majorBidi"/>
          <w:lang w:val="en-US" w:eastAsia="ar-SA"/>
        </w:rPr>
      </w:pPr>
      <w:proofErr w:type="spellStart"/>
      <w:r w:rsidRPr="0017747E">
        <w:rPr>
          <w:rFonts w:asciiTheme="majorBidi" w:hAnsiTheme="majorBidi" w:cstheme="majorBidi"/>
          <w:lang w:val="en-US"/>
        </w:rPr>
        <w:t>Zakythinos</w:t>
      </w:r>
      <w:proofErr w:type="spellEnd"/>
      <w:r w:rsidRPr="0017747E">
        <w:rPr>
          <w:rFonts w:asciiTheme="majorBidi" w:hAnsiTheme="majorBidi" w:cstheme="majorBidi"/>
          <w:lang w:val="en-US"/>
        </w:rPr>
        <w:t xml:space="preserve"> D. </w:t>
      </w:r>
      <w:proofErr w:type="spellStart"/>
      <w:r w:rsidRPr="0017747E">
        <w:rPr>
          <w:rFonts w:asciiTheme="majorBidi" w:hAnsiTheme="majorBidi" w:cstheme="majorBidi"/>
          <w:lang w:val="en-US"/>
        </w:rPr>
        <w:t>Bysantinische</w:t>
      </w:r>
      <w:proofErr w:type="spellEnd"/>
      <w:r w:rsidRPr="0017747E">
        <w:rPr>
          <w:rFonts w:asciiTheme="majorBidi" w:hAnsiTheme="majorBidi" w:cstheme="majorBidi"/>
          <w:lang w:val="en-US"/>
        </w:rPr>
        <w:t xml:space="preserve"> Geschichte. 324-1081. </w:t>
      </w:r>
      <w:proofErr w:type="spellStart"/>
      <w:r w:rsidRPr="0017747E">
        <w:rPr>
          <w:rFonts w:asciiTheme="majorBidi" w:hAnsiTheme="majorBidi" w:cstheme="majorBidi"/>
          <w:lang w:val="en-US"/>
        </w:rPr>
        <w:t>Munchen</w:t>
      </w:r>
      <w:proofErr w:type="spellEnd"/>
      <w:r w:rsidRPr="0017747E">
        <w:rPr>
          <w:rFonts w:asciiTheme="majorBidi" w:hAnsiTheme="majorBidi" w:cstheme="majorBidi"/>
          <w:lang w:val="en-US"/>
        </w:rPr>
        <w:t>, 1980</w:t>
      </w:r>
      <w:r w:rsidR="003B54F5" w:rsidRPr="0017747E">
        <w:rPr>
          <w:rFonts w:asciiTheme="majorBidi" w:hAnsiTheme="majorBidi" w:cstheme="majorBidi"/>
          <w:lang w:val="en-US"/>
        </w:rPr>
        <w:t>.</w:t>
      </w:r>
    </w:p>
    <w:p w:rsidR="00940981" w:rsidRPr="0017747E" w:rsidRDefault="00940981" w:rsidP="0017747E">
      <w:pPr>
        <w:pStyle w:val="af0"/>
        <w:suppressAutoHyphens/>
        <w:spacing w:after="120" w:line="276" w:lineRule="auto"/>
        <w:ind w:left="0"/>
        <w:rPr>
          <w:rFonts w:asciiTheme="majorBidi" w:hAnsiTheme="majorBidi" w:cstheme="majorBidi"/>
          <w:lang w:val="en-US" w:eastAsia="ar-SA"/>
        </w:rPr>
      </w:pPr>
    </w:p>
    <w:p w:rsidR="00C862D5" w:rsidRPr="0017747E" w:rsidRDefault="00C862D5" w:rsidP="0017747E">
      <w:pPr>
        <w:pStyle w:val="10"/>
        <w:spacing w:before="0" w:after="120"/>
        <w:rPr>
          <w:rFonts w:asciiTheme="majorBidi" w:hAnsiTheme="majorBidi" w:cstheme="majorBidi"/>
        </w:rPr>
      </w:pPr>
      <w:bookmarkStart w:id="167" w:name="_Toc54874594"/>
      <w:r w:rsidRPr="0017747E">
        <w:rPr>
          <w:rFonts w:asciiTheme="majorBidi" w:hAnsiTheme="majorBidi" w:cstheme="majorBidi"/>
        </w:rPr>
        <w:t>Интернет-ресурсы:</w:t>
      </w:r>
      <w:bookmarkEnd w:id="167"/>
    </w:p>
    <w:p w:rsidR="00F63C30" w:rsidRPr="0017747E" w:rsidRDefault="00F63C30" w:rsidP="0017747E">
      <w:pPr>
        <w:pStyle w:val="af0"/>
        <w:numPr>
          <w:ilvl w:val="0"/>
          <w:numId w:val="44"/>
        </w:numPr>
        <w:tabs>
          <w:tab w:val="left" w:pos="0"/>
        </w:tabs>
        <w:spacing w:after="120" w:line="276" w:lineRule="auto"/>
        <w:ind w:left="0" w:firstLine="0"/>
        <w:jc w:val="both"/>
        <w:rPr>
          <w:rFonts w:asciiTheme="majorBidi" w:hAnsiTheme="majorBidi" w:cstheme="majorBidi"/>
        </w:rPr>
      </w:pPr>
      <w:bookmarkStart w:id="168" w:name="_Toc468272488"/>
      <w:bookmarkStart w:id="169" w:name="_Toc468274086"/>
      <w:bookmarkStart w:id="170" w:name="_Toc468278281"/>
      <w:r w:rsidRPr="0017747E">
        <w:rPr>
          <w:rFonts w:asciiTheme="majorBidi" w:hAnsiTheme="majorBidi" w:cstheme="majorBidi"/>
        </w:rPr>
        <w:t xml:space="preserve">Библиотека электронных ресурсов по вопросам Православия: </w:t>
      </w:r>
      <w:hyperlink r:id="rId11" w:history="1">
        <w:r w:rsidR="00437797" w:rsidRPr="0017747E">
          <w:rPr>
            <w:rStyle w:val="ab"/>
            <w:rFonts w:asciiTheme="majorBidi" w:hAnsiTheme="majorBidi" w:cstheme="majorBidi"/>
            <w:color w:val="auto"/>
            <w:u w:val="none"/>
          </w:rPr>
          <w:t>http://www.lib.eparhia-saratov.ru/index.html/search</w:t>
        </w:r>
      </w:hyperlink>
      <w:r w:rsidR="00911191" w:rsidRPr="0017747E">
        <w:rPr>
          <w:rStyle w:val="ab"/>
          <w:rFonts w:asciiTheme="majorBidi" w:hAnsiTheme="majorBidi" w:cstheme="majorBidi"/>
          <w:color w:val="auto"/>
          <w:u w:val="none"/>
        </w:rPr>
        <w:t xml:space="preserve"> </w:t>
      </w:r>
    </w:p>
    <w:p w:rsidR="00F63C30" w:rsidRPr="0017747E" w:rsidRDefault="00F63C30" w:rsidP="0017747E">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t>Б</w:t>
      </w:r>
      <w:r w:rsidR="00437797" w:rsidRPr="0017747E">
        <w:rPr>
          <w:rFonts w:asciiTheme="majorBidi" w:hAnsiTheme="majorBidi" w:cstheme="majorBidi"/>
        </w:rPr>
        <w:t xml:space="preserve">иблиотека Фронтистеса </w:t>
      </w:r>
      <w:hyperlink r:id="rId12" w:history="1">
        <w:r w:rsidRPr="0017747E">
          <w:rPr>
            <w:rFonts w:asciiTheme="majorBidi" w:hAnsiTheme="majorBidi" w:cstheme="majorBidi"/>
          </w:rPr>
          <w:t>http://ksana-k.narod.ru/</w:t>
        </w:r>
      </w:hyperlink>
    </w:p>
    <w:p w:rsidR="00F63C30" w:rsidRPr="0017747E" w:rsidRDefault="00F63C30" w:rsidP="0017747E">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t>В</w:t>
      </w:r>
      <w:r w:rsidR="00437797" w:rsidRPr="0017747E">
        <w:rPr>
          <w:rFonts w:asciiTheme="majorBidi" w:hAnsiTheme="majorBidi" w:cstheme="majorBidi"/>
        </w:rPr>
        <w:t xml:space="preserve">изантийский временник </w:t>
      </w:r>
      <w:r w:rsidRPr="0017747E">
        <w:rPr>
          <w:rFonts w:asciiTheme="majorBidi" w:hAnsiTheme="majorBidi" w:cstheme="majorBidi"/>
        </w:rPr>
        <w:t>(с 1947 по 1998 включительно)</w:t>
      </w:r>
      <w:r w:rsidR="00437797" w:rsidRPr="0017747E">
        <w:rPr>
          <w:rFonts w:asciiTheme="majorBidi" w:hAnsiTheme="majorBidi" w:cstheme="majorBidi"/>
        </w:rPr>
        <w:t xml:space="preserve"> </w:t>
      </w:r>
      <w:hyperlink r:id="rId13" w:history="1">
        <w:r w:rsidRPr="0017747E">
          <w:rPr>
            <w:rFonts w:asciiTheme="majorBidi" w:hAnsiTheme="majorBidi" w:cstheme="majorBidi"/>
          </w:rPr>
          <w:t>http://www.vremennik.biz/</w:t>
        </w:r>
      </w:hyperlink>
    </w:p>
    <w:p w:rsidR="00437797" w:rsidRPr="0017747E" w:rsidRDefault="00F63C30" w:rsidP="0017747E">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t>И</w:t>
      </w:r>
      <w:r w:rsidR="00437797" w:rsidRPr="0017747E">
        <w:rPr>
          <w:rFonts w:asciiTheme="majorBidi" w:hAnsiTheme="majorBidi" w:cstheme="majorBidi"/>
        </w:rPr>
        <w:t xml:space="preserve">стория Византии </w:t>
      </w:r>
      <w:hyperlink r:id="rId14" w:history="1">
        <w:r w:rsidRPr="0017747E">
          <w:rPr>
            <w:rFonts w:asciiTheme="majorBidi" w:hAnsiTheme="majorBidi" w:cstheme="majorBidi"/>
          </w:rPr>
          <w:t>http://www.sedmitza.ru/text/720889.html</w:t>
        </w:r>
      </w:hyperlink>
      <w:r w:rsidR="00437797" w:rsidRPr="0017747E">
        <w:rPr>
          <w:rFonts w:asciiTheme="majorBidi" w:hAnsiTheme="majorBidi" w:cstheme="majorBidi"/>
        </w:rPr>
        <w:t xml:space="preserve"> </w:t>
      </w:r>
    </w:p>
    <w:p w:rsidR="00F63C30" w:rsidRPr="0017747E" w:rsidRDefault="00251A34" w:rsidP="0017747E">
      <w:pPr>
        <w:pStyle w:val="af0"/>
        <w:numPr>
          <w:ilvl w:val="0"/>
          <w:numId w:val="44"/>
        </w:numPr>
        <w:tabs>
          <w:tab w:val="left" w:pos="0"/>
        </w:tabs>
        <w:spacing w:after="120" w:line="276" w:lineRule="auto"/>
        <w:ind w:left="0" w:firstLine="0"/>
        <w:jc w:val="both"/>
        <w:rPr>
          <w:rFonts w:asciiTheme="majorBidi" w:hAnsiTheme="majorBidi" w:cstheme="majorBidi"/>
        </w:rPr>
      </w:pPr>
      <w:hyperlink r:id="rId15" w:history="1">
        <w:r w:rsidR="00F63C30" w:rsidRPr="0017747E">
          <w:rPr>
            <w:rFonts w:asciiTheme="majorBidi" w:hAnsiTheme="majorBidi" w:cstheme="majorBidi"/>
          </w:rPr>
          <w:t>http://www.sedmitza.ru/text/720963.html</w:t>
        </w:r>
      </w:hyperlink>
      <w:r w:rsidR="00437797" w:rsidRPr="0017747E">
        <w:rPr>
          <w:rFonts w:asciiTheme="majorBidi" w:hAnsiTheme="majorBidi" w:cstheme="majorBidi"/>
        </w:rPr>
        <w:t xml:space="preserve"> </w:t>
      </w:r>
    </w:p>
    <w:p w:rsidR="00F63C30" w:rsidRPr="0017747E" w:rsidRDefault="00251A34" w:rsidP="0017747E">
      <w:pPr>
        <w:pStyle w:val="af0"/>
        <w:numPr>
          <w:ilvl w:val="0"/>
          <w:numId w:val="44"/>
        </w:numPr>
        <w:tabs>
          <w:tab w:val="left" w:pos="0"/>
        </w:tabs>
        <w:spacing w:after="120" w:line="276" w:lineRule="auto"/>
        <w:ind w:left="0" w:firstLine="0"/>
        <w:jc w:val="both"/>
        <w:rPr>
          <w:rFonts w:asciiTheme="majorBidi" w:hAnsiTheme="majorBidi" w:cstheme="majorBidi"/>
        </w:rPr>
      </w:pPr>
      <w:hyperlink r:id="rId16" w:history="1">
        <w:r w:rsidR="00F63C30" w:rsidRPr="0017747E">
          <w:rPr>
            <w:rFonts w:asciiTheme="majorBidi" w:hAnsiTheme="majorBidi" w:cstheme="majorBidi"/>
          </w:rPr>
          <w:t>http://byzantinorossica.org.ru/Visantinistica.html</w:t>
        </w:r>
      </w:hyperlink>
      <w:r w:rsidR="00F63C30" w:rsidRPr="0017747E">
        <w:rPr>
          <w:rFonts w:asciiTheme="majorBidi" w:hAnsiTheme="majorBidi" w:cstheme="majorBidi"/>
        </w:rPr>
        <w:t xml:space="preserve"> (великолепная подборка текстов, но для скачивания требуется </w:t>
      </w:r>
      <w:r w:rsidR="00F63C30" w:rsidRPr="0017747E">
        <w:rPr>
          <w:rFonts w:asciiTheme="majorBidi" w:hAnsiTheme="majorBidi" w:cstheme="majorBidi"/>
          <w:lang w:val="en-US"/>
        </w:rPr>
        <w:t>Java</w:t>
      </w:r>
      <w:r w:rsidR="00F63C30" w:rsidRPr="0017747E">
        <w:rPr>
          <w:rFonts w:asciiTheme="majorBidi" w:hAnsiTheme="majorBidi" w:cstheme="majorBidi"/>
        </w:rPr>
        <w:t>-браузер)</w:t>
      </w:r>
    </w:p>
    <w:p w:rsidR="00F63C30" w:rsidRPr="0017747E" w:rsidRDefault="00251A34" w:rsidP="0017747E">
      <w:pPr>
        <w:pStyle w:val="af0"/>
        <w:numPr>
          <w:ilvl w:val="0"/>
          <w:numId w:val="44"/>
        </w:numPr>
        <w:tabs>
          <w:tab w:val="left" w:pos="0"/>
        </w:tabs>
        <w:spacing w:after="120" w:line="276" w:lineRule="auto"/>
        <w:ind w:left="0" w:firstLine="0"/>
        <w:jc w:val="both"/>
        <w:rPr>
          <w:rFonts w:asciiTheme="majorBidi" w:hAnsiTheme="majorBidi" w:cstheme="majorBidi"/>
        </w:rPr>
      </w:pPr>
      <w:hyperlink r:id="rId17" w:history="1">
        <w:r w:rsidR="00F63C30" w:rsidRPr="0017747E">
          <w:rPr>
            <w:rFonts w:asciiTheme="majorBidi" w:hAnsiTheme="majorBidi" w:cstheme="majorBidi"/>
          </w:rPr>
          <w:t>http://www.pereplet.ru/gorm/ch</w:t>
        </w:r>
        <w:bookmarkStart w:id="171" w:name="_Hlt257370063"/>
        <w:r w:rsidR="00F63C30" w:rsidRPr="0017747E">
          <w:rPr>
            <w:rFonts w:asciiTheme="majorBidi" w:hAnsiTheme="majorBidi" w:cstheme="majorBidi"/>
          </w:rPr>
          <w:t>r</w:t>
        </w:r>
        <w:bookmarkEnd w:id="171"/>
        <w:r w:rsidR="00F63C30" w:rsidRPr="0017747E">
          <w:rPr>
            <w:rFonts w:asciiTheme="majorBidi" w:hAnsiTheme="majorBidi" w:cstheme="majorBidi"/>
          </w:rPr>
          <w:t>ons.htm</w:t>
        </w:r>
      </w:hyperlink>
    </w:p>
    <w:p w:rsidR="00F63C30" w:rsidRPr="0017747E" w:rsidRDefault="00F63C30" w:rsidP="0017747E">
      <w:pPr>
        <w:pStyle w:val="af0"/>
        <w:numPr>
          <w:ilvl w:val="0"/>
          <w:numId w:val="44"/>
        </w:numPr>
        <w:tabs>
          <w:tab w:val="left" w:pos="0"/>
        </w:tabs>
        <w:spacing w:after="120" w:line="276" w:lineRule="auto"/>
        <w:ind w:left="0" w:firstLine="0"/>
        <w:rPr>
          <w:rFonts w:asciiTheme="majorBidi" w:hAnsiTheme="majorBidi" w:cstheme="majorBidi"/>
        </w:rPr>
      </w:pPr>
      <w:r w:rsidRPr="0017747E">
        <w:rPr>
          <w:rFonts w:asciiTheme="majorBidi" w:hAnsiTheme="majorBidi" w:cstheme="majorBidi"/>
        </w:rPr>
        <w:t>И</w:t>
      </w:r>
      <w:r w:rsidR="00437797" w:rsidRPr="0017747E">
        <w:rPr>
          <w:rFonts w:asciiTheme="majorBidi" w:hAnsiTheme="majorBidi" w:cstheme="majorBidi"/>
        </w:rPr>
        <w:t>стория Византии</w:t>
      </w:r>
      <w:r w:rsidRPr="0017747E">
        <w:rPr>
          <w:rFonts w:asciiTheme="majorBidi" w:hAnsiTheme="majorBidi" w:cstheme="majorBidi"/>
        </w:rPr>
        <w:t xml:space="preserve"> – К</w:t>
      </w:r>
      <w:r w:rsidR="00437797" w:rsidRPr="0017747E">
        <w:rPr>
          <w:rFonts w:asciiTheme="majorBidi" w:hAnsiTheme="majorBidi" w:cstheme="majorBidi"/>
        </w:rPr>
        <w:t xml:space="preserve">рестовые походы </w:t>
      </w:r>
      <w:hyperlink r:id="rId18" w:history="1">
        <w:r w:rsidRPr="0017747E">
          <w:rPr>
            <w:rFonts w:asciiTheme="majorBidi" w:hAnsiTheme="majorBidi" w:cstheme="majorBidi"/>
          </w:rPr>
          <w:t>http://www.documentacatholicaomnia.eu/25_90_1844-1895-_Recueil_des_Historiens_des_Croisades.html</w:t>
        </w:r>
      </w:hyperlink>
      <w:r w:rsidR="00911191" w:rsidRPr="0017747E">
        <w:rPr>
          <w:rFonts w:asciiTheme="majorBidi" w:hAnsiTheme="majorBidi" w:cstheme="majorBidi"/>
        </w:rPr>
        <w:t xml:space="preserve"> </w:t>
      </w:r>
    </w:p>
    <w:p w:rsidR="00F63C30" w:rsidRPr="0017747E" w:rsidRDefault="00F63C30" w:rsidP="0017747E">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t>И</w:t>
      </w:r>
      <w:r w:rsidR="00437797" w:rsidRPr="0017747E">
        <w:rPr>
          <w:rFonts w:asciiTheme="majorBidi" w:hAnsiTheme="majorBidi" w:cstheme="majorBidi"/>
        </w:rPr>
        <w:t xml:space="preserve">стория искусства Византии, Армении, Грузии, Западной Европы </w:t>
      </w:r>
      <w:r w:rsidRPr="0017747E">
        <w:rPr>
          <w:rFonts w:asciiTheme="majorBidi" w:hAnsiTheme="majorBidi" w:cstheme="majorBidi"/>
        </w:rPr>
        <w:t>(без иллюстраций)</w:t>
      </w:r>
      <w:r w:rsidR="00437797" w:rsidRPr="0017747E">
        <w:rPr>
          <w:rFonts w:asciiTheme="majorBidi" w:hAnsiTheme="majorBidi" w:cstheme="majorBidi"/>
        </w:rPr>
        <w:t xml:space="preserve"> </w:t>
      </w:r>
      <w:hyperlink r:id="rId19" w:history="1">
        <w:r w:rsidRPr="0017747E">
          <w:rPr>
            <w:rFonts w:asciiTheme="majorBidi" w:hAnsiTheme="majorBidi" w:cstheme="majorBidi"/>
          </w:rPr>
          <w:t>http://artyx.ru/books/item/f00/s00/z0000001/index.shtml</w:t>
        </w:r>
      </w:hyperlink>
    </w:p>
    <w:p w:rsidR="00F63C30" w:rsidRPr="0017747E" w:rsidRDefault="00437797" w:rsidP="0017747E">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Литература средних веков в русских </w:t>
      </w:r>
      <w:proofErr w:type="gramStart"/>
      <w:r w:rsidRPr="0017747E">
        <w:rPr>
          <w:rFonts w:asciiTheme="majorBidi" w:hAnsiTheme="majorBidi" w:cstheme="majorBidi"/>
        </w:rPr>
        <w:t xml:space="preserve">переводах  </w:t>
      </w:r>
      <w:hyperlink r:id="rId20" w:history="1">
        <w:r w:rsidR="00F63C30" w:rsidRPr="0017747E">
          <w:rPr>
            <w:rFonts w:asciiTheme="majorBidi" w:hAnsiTheme="majorBidi" w:cstheme="majorBidi"/>
          </w:rPr>
          <w:t>http://www.drevlit.ru/</w:t>
        </w:r>
        <w:proofErr w:type="gramEnd"/>
      </w:hyperlink>
      <w:r w:rsidRPr="0017747E">
        <w:rPr>
          <w:rFonts w:asciiTheme="majorBidi" w:hAnsiTheme="majorBidi" w:cstheme="majorBidi"/>
        </w:rPr>
        <w:t xml:space="preserve">; </w:t>
      </w:r>
      <w:hyperlink r:id="rId21" w:history="1">
        <w:r w:rsidR="00F63C30" w:rsidRPr="0017747E">
          <w:rPr>
            <w:rFonts w:asciiTheme="majorBidi" w:hAnsiTheme="majorBidi" w:cstheme="majorBidi"/>
          </w:rPr>
          <w:t>http://www.vostlit.info/</w:t>
        </w:r>
      </w:hyperlink>
      <w:r w:rsidR="00911191" w:rsidRPr="0017747E">
        <w:rPr>
          <w:rFonts w:asciiTheme="majorBidi" w:hAnsiTheme="majorBidi" w:cstheme="majorBidi"/>
        </w:rPr>
        <w:t xml:space="preserve"> </w:t>
      </w:r>
    </w:p>
    <w:p w:rsidR="00F63C30" w:rsidRPr="0017747E" w:rsidRDefault="00F63C30" w:rsidP="0017747E">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t>Р</w:t>
      </w:r>
      <w:r w:rsidR="00437797" w:rsidRPr="0017747E">
        <w:rPr>
          <w:rFonts w:asciiTheme="majorBidi" w:hAnsiTheme="majorBidi" w:cstheme="majorBidi"/>
        </w:rPr>
        <w:t>усь</w:t>
      </w:r>
      <w:r w:rsidRPr="0017747E">
        <w:rPr>
          <w:rFonts w:asciiTheme="majorBidi" w:hAnsiTheme="majorBidi" w:cstheme="majorBidi"/>
        </w:rPr>
        <w:t xml:space="preserve"> – </w:t>
      </w:r>
      <w:r w:rsidR="00437797" w:rsidRPr="0017747E">
        <w:rPr>
          <w:rFonts w:asciiTheme="majorBidi" w:hAnsiTheme="majorBidi" w:cstheme="majorBidi"/>
        </w:rPr>
        <w:t>варяги</w:t>
      </w:r>
      <w:r w:rsidRPr="0017747E">
        <w:rPr>
          <w:rFonts w:asciiTheme="majorBidi" w:hAnsiTheme="majorBidi" w:cstheme="majorBidi"/>
        </w:rPr>
        <w:t xml:space="preserve"> – </w:t>
      </w:r>
      <w:proofErr w:type="gramStart"/>
      <w:r w:rsidRPr="0017747E">
        <w:rPr>
          <w:rFonts w:asciiTheme="majorBidi" w:hAnsiTheme="majorBidi" w:cstheme="majorBidi"/>
        </w:rPr>
        <w:t>В</w:t>
      </w:r>
      <w:r w:rsidR="00437797" w:rsidRPr="0017747E">
        <w:rPr>
          <w:rFonts w:asciiTheme="majorBidi" w:hAnsiTheme="majorBidi" w:cstheme="majorBidi"/>
        </w:rPr>
        <w:t xml:space="preserve">изантия </w:t>
      </w:r>
      <w:r w:rsidRPr="0017747E">
        <w:rPr>
          <w:rFonts w:asciiTheme="majorBidi" w:hAnsiTheme="majorBidi" w:cstheme="majorBidi"/>
        </w:rPr>
        <w:t xml:space="preserve"> </w:t>
      </w:r>
      <w:hyperlink r:id="rId22" w:history="1">
        <w:r w:rsidRPr="0017747E">
          <w:rPr>
            <w:rFonts w:asciiTheme="majorBidi" w:hAnsiTheme="majorBidi" w:cstheme="majorBidi"/>
          </w:rPr>
          <w:t>http://byzantinorossica.org.ru/byzrusvar.html</w:t>
        </w:r>
        <w:proofErr w:type="gramEnd"/>
      </w:hyperlink>
      <w:r w:rsidR="00911191" w:rsidRPr="0017747E">
        <w:rPr>
          <w:rFonts w:asciiTheme="majorBidi" w:hAnsiTheme="majorBidi" w:cstheme="majorBidi"/>
        </w:rPr>
        <w:t xml:space="preserve"> </w:t>
      </w:r>
    </w:p>
    <w:p w:rsidR="00940981" w:rsidRPr="0017747E" w:rsidRDefault="00940981" w:rsidP="0017747E">
      <w:pPr>
        <w:pStyle w:val="10"/>
        <w:spacing w:before="0" w:after="120"/>
        <w:rPr>
          <w:rFonts w:asciiTheme="majorBidi" w:hAnsiTheme="majorBidi" w:cstheme="majorBidi"/>
        </w:rPr>
      </w:pPr>
    </w:p>
    <w:p w:rsidR="00F331D3" w:rsidRPr="0017747E" w:rsidRDefault="00F331D3" w:rsidP="0017747E">
      <w:pPr>
        <w:pStyle w:val="10"/>
        <w:spacing w:before="0" w:after="120"/>
        <w:rPr>
          <w:rFonts w:asciiTheme="majorBidi" w:hAnsiTheme="majorBidi" w:cstheme="majorBidi"/>
        </w:rPr>
      </w:pPr>
      <w:bookmarkStart w:id="172" w:name="_Toc54874595"/>
      <w:r w:rsidRPr="0017747E">
        <w:rPr>
          <w:rFonts w:asciiTheme="majorBidi" w:hAnsiTheme="majorBidi" w:cstheme="majorBidi"/>
        </w:rPr>
        <w:t>Методические указания для освоения дисциплины</w:t>
      </w:r>
      <w:bookmarkEnd w:id="168"/>
      <w:bookmarkEnd w:id="169"/>
      <w:bookmarkEnd w:id="170"/>
      <w:bookmarkEnd w:id="172"/>
    </w:p>
    <w:p w:rsidR="00437797" w:rsidRPr="0017747E" w:rsidRDefault="00437797" w:rsidP="0017747E">
      <w:pPr>
        <w:pStyle w:val="1"/>
        <w:numPr>
          <w:ilvl w:val="0"/>
          <w:numId w:val="0"/>
        </w:numPr>
        <w:spacing w:before="0" w:after="120" w:line="276" w:lineRule="auto"/>
        <w:ind w:right="-1"/>
        <w:jc w:val="both"/>
        <w:rPr>
          <w:rFonts w:asciiTheme="majorBidi" w:hAnsiTheme="majorBidi" w:cstheme="majorBidi"/>
          <w:b w:val="0"/>
        </w:rPr>
      </w:pPr>
      <w:r w:rsidRPr="0017747E">
        <w:rPr>
          <w:rFonts w:asciiTheme="majorBidi" w:hAnsiTheme="majorBidi" w:cstheme="majorBidi"/>
          <w:b w:val="0"/>
        </w:rPr>
        <w:t xml:space="preserve">В начале изучения курса </w:t>
      </w:r>
      <w:r w:rsidR="00911191" w:rsidRPr="0017747E">
        <w:rPr>
          <w:rFonts w:asciiTheme="majorBidi" w:hAnsiTheme="majorBidi" w:cstheme="majorBidi"/>
          <w:b w:val="0"/>
        </w:rPr>
        <w:t>обучающемуся</w:t>
      </w:r>
      <w:r w:rsidRPr="0017747E">
        <w:rPr>
          <w:rFonts w:asciiTheme="majorBidi" w:hAnsiTheme="majorBidi" w:cstheme="majorBidi"/>
          <w:b w:val="0"/>
        </w:rPr>
        <w:t xml:space="preserve"> рекомендуется внимательно просмотреть материалы рабочей п</w:t>
      </w:r>
      <w:r w:rsidR="004318F7" w:rsidRPr="0017747E">
        <w:rPr>
          <w:rFonts w:asciiTheme="majorBidi" w:hAnsiTheme="majorBidi" w:cstheme="majorBidi"/>
          <w:b w:val="0"/>
        </w:rPr>
        <w:t xml:space="preserve">рограммы дисциплины </w:t>
      </w:r>
      <w:r w:rsidR="00CE0F10" w:rsidRPr="0017747E">
        <w:rPr>
          <w:rFonts w:asciiTheme="majorBidi" w:hAnsiTheme="majorBidi" w:cstheme="majorBidi"/>
          <w:b w:val="0"/>
        </w:rPr>
        <w:t>и отметить</w:t>
      </w:r>
      <w:r w:rsidR="004318F7" w:rsidRPr="0017747E">
        <w:rPr>
          <w:rFonts w:asciiTheme="majorBidi" w:hAnsiTheme="majorBidi" w:cstheme="majorBidi"/>
          <w:b w:val="0"/>
        </w:rPr>
        <w:t xml:space="preserve"> для себя все неясные моменты, за разъяснением которых следует обратиться к преподавателю</w:t>
      </w:r>
      <w:r w:rsidRPr="0017747E">
        <w:rPr>
          <w:rFonts w:asciiTheme="majorBidi" w:hAnsiTheme="majorBidi" w:cstheme="majorBidi"/>
          <w:b w:val="0"/>
        </w:rPr>
        <w:t xml:space="preserve">. Основное требование к изучению всех тем курса </w:t>
      </w:r>
      <w:proofErr w:type="gramStart"/>
      <w:r w:rsidRPr="0017747E">
        <w:rPr>
          <w:rFonts w:asciiTheme="majorBidi" w:hAnsiTheme="majorBidi" w:cstheme="majorBidi"/>
          <w:b w:val="0"/>
        </w:rPr>
        <w:t>–  не</w:t>
      </w:r>
      <w:proofErr w:type="gramEnd"/>
      <w:r w:rsidRPr="0017747E">
        <w:rPr>
          <w:rFonts w:asciiTheme="majorBidi" w:hAnsiTheme="majorBidi" w:cstheme="majorBidi"/>
          <w:b w:val="0"/>
        </w:rPr>
        <w:t xml:space="preserve"> ограничиваться использованием основной литературы по теме дисциплины.  </w:t>
      </w:r>
    </w:p>
    <w:p w:rsidR="00940981" w:rsidRPr="0017747E" w:rsidRDefault="00A56C52" w:rsidP="0017747E">
      <w:pPr>
        <w:pStyle w:val="1"/>
        <w:numPr>
          <w:ilvl w:val="0"/>
          <w:numId w:val="0"/>
        </w:numPr>
        <w:tabs>
          <w:tab w:val="clear" w:pos="993"/>
          <w:tab w:val="left" w:pos="0"/>
        </w:tabs>
        <w:spacing w:before="0" w:after="120" w:line="276" w:lineRule="auto"/>
        <w:ind w:right="-1"/>
        <w:jc w:val="both"/>
        <w:rPr>
          <w:rFonts w:asciiTheme="majorBidi" w:hAnsiTheme="majorBidi" w:cstheme="majorBidi"/>
          <w:b w:val="0"/>
        </w:rPr>
      </w:pPr>
      <w:r w:rsidRPr="0017747E">
        <w:rPr>
          <w:rFonts w:asciiTheme="majorBidi" w:hAnsiTheme="majorBidi" w:cstheme="majorBidi"/>
          <w:b w:val="0"/>
        </w:rPr>
        <w:t>В случае возникновения каких-либо затруднений при изучении материала следует обратиться к преподавателю за разъяснением в специально отведенное для этого время</w:t>
      </w:r>
      <w:r w:rsidR="00F331D3" w:rsidRPr="0017747E">
        <w:rPr>
          <w:rFonts w:asciiTheme="majorBidi" w:hAnsiTheme="majorBidi" w:cstheme="majorBidi"/>
          <w:b w:val="0"/>
        </w:rPr>
        <w:t>.</w:t>
      </w:r>
      <w:bookmarkStart w:id="173" w:name="_Toc468272491"/>
      <w:bookmarkStart w:id="174" w:name="_Toc468274087"/>
      <w:bookmarkStart w:id="175" w:name="_Toc468278282"/>
    </w:p>
    <w:p w:rsidR="00F331D3" w:rsidRPr="0017747E" w:rsidRDefault="00F331D3" w:rsidP="0017747E">
      <w:pPr>
        <w:pStyle w:val="10"/>
        <w:spacing w:before="0" w:after="120"/>
        <w:rPr>
          <w:rFonts w:asciiTheme="majorBidi" w:hAnsiTheme="majorBidi" w:cstheme="majorBidi"/>
        </w:rPr>
      </w:pPr>
      <w:bookmarkStart w:id="176" w:name="_Toc54874596"/>
      <w:r w:rsidRPr="0017747E">
        <w:rPr>
          <w:rFonts w:asciiTheme="majorBidi" w:hAnsiTheme="majorBidi" w:cstheme="majorBidi"/>
        </w:rPr>
        <w:t>Материально-техническая база для осуществления образовательного процесса</w:t>
      </w:r>
      <w:bookmarkEnd w:id="173"/>
      <w:bookmarkEnd w:id="174"/>
      <w:bookmarkEnd w:id="175"/>
      <w:bookmarkEnd w:id="176"/>
    </w:p>
    <w:p w:rsidR="00940981" w:rsidRPr="0017747E" w:rsidRDefault="00CE0F10" w:rsidP="0017747E">
      <w:pPr>
        <w:widowControl w:val="0"/>
        <w:spacing w:after="120" w:line="276" w:lineRule="auto"/>
        <w:jc w:val="both"/>
        <w:rPr>
          <w:rFonts w:asciiTheme="majorBidi" w:hAnsiTheme="majorBidi" w:cstheme="majorBidi"/>
          <w:color w:val="000000"/>
        </w:rPr>
      </w:pPr>
      <w:r w:rsidRPr="0017747E">
        <w:rPr>
          <w:rFonts w:asciiTheme="majorBidi" w:hAnsiTheme="majorBidi" w:cstheme="majorBidi"/>
          <w:color w:val="000000"/>
        </w:rPr>
        <w:t xml:space="preserve">Не требуется. </w:t>
      </w:r>
    </w:p>
    <w:p w:rsidR="0017747E" w:rsidRPr="0017747E" w:rsidRDefault="0017747E" w:rsidP="0017747E">
      <w:pPr>
        <w:widowControl w:val="0"/>
        <w:spacing w:after="120" w:line="276" w:lineRule="auto"/>
        <w:jc w:val="both"/>
        <w:rPr>
          <w:rFonts w:asciiTheme="majorBidi" w:hAnsiTheme="majorBidi" w:cstheme="majorBidi"/>
          <w:color w:val="000000"/>
        </w:rPr>
      </w:pPr>
    </w:p>
    <w:p w:rsidR="00940981" w:rsidRPr="0017747E" w:rsidRDefault="00940981" w:rsidP="0017747E">
      <w:pPr>
        <w:spacing w:after="120" w:line="276" w:lineRule="auto"/>
        <w:jc w:val="both"/>
        <w:rPr>
          <w:rFonts w:asciiTheme="majorBidi" w:hAnsiTheme="majorBidi" w:cstheme="majorBidi"/>
          <w:i/>
        </w:rPr>
      </w:pPr>
      <w:r w:rsidRPr="0017747E">
        <w:rPr>
          <w:rFonts w:asciiTheme="majorBidi" w:hAnsiTheme="majorBidi" w:cstheme="majorBidi"/>
          <w:i/>
        </w:rPr>
        <w:lastRenderedPageBreak/>
        <w:t>Рабочая программа дисциплины разработана на кафедре Общей и русской церковной истории Богословского факультета ПСТГУ для ПСТБИ согласно требованиям Договора № 498 о сетевой форме реализации ООП.</w:t>
      </w:r>
    </w:p>
    <w:p w:rsidR="0017747E" w:rsidRPr="0017747E" w:rsidRDefault="0017747E" w:rsidP="0017747E">
      <w:pPr>
        <w:spacing w:after="120" w:line="276" w:lineRule="auto"/>
        <w:jc w:val="both"/>
        <w:rPr>
          <w:rFonts w:asciiTheme="majorBidi" w:hAnsiTheme="majorBidi" w:cstheme="majorBidi"/>
          <w:i/>
        </w:rPr>
      </w:pPr>
    </w:p>
    <w:p w:rsidR="00CE0F10" w:rsidRPr="0017747E" w:rsidRDefault="004318F7" w:rsidP="0017747E">
      <w:pPr>
        <w:widowControl w:val="0"/>
        <w:spacing w:after="120" w:line="276" w:lineRule="auto"/>
        <w:jc w:val="both"/>
        <w:rPr>
          <w:rFonts w:asciiTheme="majorBidi" w:hAnsiTheme="majorBidi" w:cstheme="majorBidi"/>
          <w:i/>
          <w:color w:val="000000"/>
        </w:rPr>
      </w:pPr>
      <w:r w:rsidRPr="0017747E">
        <w:rPr>
          <w:rFonts w:asciiTheme="majorBidi" w:hAnsiTheme="majorBidi" w:cstheme="majorBidi"/>
          <w:i/>
          <w:color w:val="000000"/>
        </w:rPr>
        <w:t xml:space="preserve">Автор: </w:t>
      </w:r>
      <w:proofErr w:type="spellStart"/>
      <w:r w:rsidRPr="0017747E">
        <w:rPr>
          <w:rFonts w:asciiTheme="majorBidi" w:hAnsiTheme="majorBidi" w:cstheme="majorBidi"/>
          <w:i/>
          <w:color w:val="000000"/>
        </w:rPr>
        <w:t>к.и.н</w:t>
      </w:r>
      <w:proofErr w:type="spellEnd"/>
      <w:r w:rsidRPr="0017747E">
        <w:rPr>
          <w:rFonts w:asciiTheme="majorBidi" w:hAnsiTheme="majorBidi" w:cstheme="majorBidi"/>
          <w:i/>
          <w:color w:val="000000"/>
        </w:rPr>
        <w:t>. ст</w:t>
      </w:r>
      <w:r w:rsidR="00CE0F10" w:rsidRPr="0017747E">
        <w:rPr>
          <w:rFonts w:asciiTheme="majorBidi" w:hAnsiTheme="majorBidi" w:cstheme="majorBidi"/>
          <w:i/>
          <w:color w:val="000000"/>
        </w:rPr>
        <w:t>. преп. Попов И. Н.</w:t>
      </w:r>
    </w:p>
    <w:p w:rsidR="00CE0F10" w:rsidRPr="0017747E" w:rsidRDefault="00CE0F10" w:rsidP="0017747E">
      <w:pPr>
        <w:widowControl w:val="0"/>
        <w:spacing w:after="120" w:line="276" w:lineRule="auto"/>
        <w:jc w:val="both"/>
        <w:rPr>
          <w:rFonts w:asciiTheme="majorBidi" w:hAnsiTheme="majorBidi" w:cstheme="majorBidi"/>
          <w:i/>
          <w:color w:val="000000"/>
        </w:rPr>
      </w:pPr>
      <w:r w:rsidRPr="0017747E">
        <w:rPr>
          <w:rFonts w:asciiTheme="majorBidi" w:hAnsiTheme="majorBidi" w:cstheme="majorBidi"/>
          <w:i/>
          <w:color w:val="000000"/>
        </w:rPr>
        <w:t xml:space="preserve">Рецензент: ст. преп. </w:t>
      </w:r>
      <w:proofErr w:type="spellStart"/>
      <w:r w:rsidRPr="0017747E">
        <w:rPr>
          <w:rFonts w:asciiTheme="majorBidi" w:hAnsiTheme="majorBidi" w:cstheme="majorBidi"/>
          <w:i/>
          <w:color w:val="000000"/>
        </w:rPr>
        <w:t>иер</w:t>
      </w:r>
      <w:proofErr w:type="spellEnd"/>
      <w:r w:rsidRPr="0017747E">
        <w:rPr>
          <w:rFonts w:asciiTheme="majorBidi" w:hAnsiTheme="majorBidi" w:cstheme="majorBidi"/>
          <w:i/>
          <w:color w:val="000000"/>
        </w:rPr>
        <w:t>. Дмитрий Пашков</w:t>
      </w:r>
    </w:p>
    <w:p w:rsidR="0017747E" w:rsidRPr="0017747E" w:rsidRDefault="0017747E" w:rsidP="0017747E">
      <w:pPr>
        <w:widowControl w:val="0"/>
        <w:spacing w:after="120" w:line="276" w:lineRule="auto"/>
        <w:jc w:val="both"/>
        <w:rPr>
          <w:rFonts w:asciiTheme="majorBidi" w:hAnsiTheme="majorBidi" w:cstheme="majorBidi"/>
          <w:i/>
          <w:color w:val="000000"/>
        </w:rPr>
      </w:pPr>
    </w:p>
    <w:p w:rsidR="0017747E" w:rsidRPr="0017747E" w:rsidRDefault="0017747E" w:rsidP="0017747E">
      <w:pPr>
        <w:spacing w:after="120" w:line="276" w:lineRule="auto"/>
        <w:jc w:val="both"/>
        <w:rPr>
          <w:rFonts w:asciiTheme="majorBidi" w:hAnsiTheme="majorBidi" w:cstheme="majorBidi"/>
          <w:i/>
          <w:iCs/>
          <w:color w:val="000000"/>
        </w:rPr>
      </w:pPr>
      <w:r w:rsidRPr="0017747E">
        <w:rPr>
          <w:rFonts w:asciiTheme="majorBidi" w:hAnsiTheme="majorBidi" w:cstheme="majorBidi"/>
          <w:i/>
        </w:rPr>
        <w:t xml:space="preserve">Программа одобрена на заседании кафедры Пастырского и нравственного богословия </w:t>
      </w:r>
      <w:r w:rsidRPr="0017747E">
        <w:rPr>
          <w:rFonts w:asciiTheme="majorBidi" w:hAnsiTheme="majorBidi" w:cstheme="majorBidi"/>
          <w:i/>
          <w:iCs/>
          <w:color w:val="000000"/>
        </w:rPr>
        <w:t>от 05.03.2020, протокол № 7-03-20.</w:t>
      </w:r>
    </w:p>
    <w:p w:rsidR="00A713E1" w:rsidRPr="0017747E" w:rsidRDefault="00A713E1" w:rsidP="0017747E">
      <w:pPr>
        <w:widowControl w:val="0"/>
        <w:spacing w:after="120" w:line="276" w:lineRule="auto"/>
        <w:jc w:val="both"/>
        <w:rPr>
          <w:rFonts w:asciiTheme="majorBidi" w:hAnsiTheme="majorBidi" w:cstheme="majorBidi"/>
          <w:i/>
          <w:iCs/>
        </w:rPr>
      </w:pPr>
    </w:p>
    <w:sectPr w:rsidR="00A713E1" w:rsidRPr="0017747E" w:rsidSect="00A74834">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1C" w:rsidRDefault="00A16C1C" w:rsidP="005D157C">
      <w:r>
        <w:separator/>
      </w:r>
    </w:p>
  </w:endnote>
  <w:endnote w:type="continuationSeparator" w:id="0">
    <w:p w:rsidR="00A16C1C" w:rsidRDefault="00A16C1C" w:rsidP="005D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tersburgCTT">
    <w:altName w:val="Times New Roman"/>
    <w:charset w:val="CC"/>
    <w:family w:val="roman"/>
    <w:pitch w:val="variable"/>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40636"/>
      <w:docPartObj>
        <w:docPartGallery w:val="Page Numbers (Bottom of Page)"/>
        <w:docPartUnique/>
      </w:docPartObj>
    </w:sdtPr>
    <w:sdtEndPr/>
    <w:sdtContent>
      <w:p w:rsidR="00A16C1C" w:rsidRDefault="00A16C1C">
        <w:pPr>
          <w:pStyle w:val="a5"/>
          <w:jc w:val="center"/>
        </w:pPr>
        <w:r>
          <w:fldChar w:fldCharType="begin"/>
        </w:r>
        <w:r>
          <w:instrText>PAGE   \* MERGEFORMAT</w:instrText>
        </w:r>
        <w:r>
          <w:fldChar w:fldCharType="separate"/>
        </w:r>
        <w:r w:rsidR="00251A34">
          <w:rPr>
            <w:noProof/>
          </w:rPr>
          <w:t>3</w:t>
        </w:r>
        <w:r>
          <w:fldChar w:fldCharType="end"/>
        </w:r>
      </w:p>
    </w:sdtContent>
  </w:sdt>
  <w:p w:rsidR="00A16C1C" w:rsidRDefault="00A16C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1C" w:rsidRDefault="00A16C1C" w:rsidP="005D157C">
      <w:r>
        <w:separator/>
      </w:r>
    </w:p>
  </w:footnote>
  <w:footnote w:type="continuationSeparator" w:id="0">
    <w:p w:rsidR="00A16C1C" w:rsidRDefault="00A16C1C" w:rsidP="005D1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801DA1"/>
    <w:multiLevelType w:val="hybridMultilevel"/>
    <w:tmpl w:val="DDE8969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nsid w:val="09F65627"/>
    <w:multiLevelType w:val="hybridMultilevel"/>
    <w:tmpl w:val="B302F6FC"/>
    <w:lvl w:ilvl="0" w:tplc="0419000F">
      <w:start w:val="1"/>
      <w:numFmt w:val="decimal"/>
      <w:lvlText w:val="%1."/>
      <w:lvlJc w:val="left"/>
      <w:pPr>
        <w:ind w:left="1652" w:hanging="360"/>
      </w:pPr>
    </w:lvl>
    <w:lvl w:ilvl="1" w:tplc="04190019" w:tentative="1">
      <w:start w:val="1"/>
      <w:numFmt w:val="lowerLetter"/>
      <w:lvlText w:val="%2."/>
      <w:lvlJc w:val="left"/>
      <w:pPr>
        <w:ind w:left="2372" w:hanging="360"/>
      </w:pPr>
    </w:lvl>
    <w:lvl w:ilvl="2" w:tplc="0419001B" w:tentative="1">
      <w:start w:val="1"/>
      <w:numFmt w:val="lowerRoman"/>
      <w:lvlText w:val="%3."/>
      <w:lvlJc w:val="right"/>
      <w:pPr>
        <w:ind w:left="3092" w:hanging="180"/>
      </w:pPr>
    </w:lvl>
    <w:lvl w:ilvl="3" w:tplc="0419000F" w:tentative="1">
      <w:start w:val="1"/>
      <w:numFmt w:val="decimal"/>
      <w:lvlText w:val="%4."/>
      <w:lvlJc w:val="left"/>
      <w:pPr>
        <w:ind w:left="3812" w:hanging="360"/>
      </w:pPr>
    </w:lvl>
    <w:lvl w:ilvl="4" w:tplc="04190019" w:tentative="1">
      <w:start w:val="1"/>
      <w:numFmt w:val="lowerLetter"/>
      <w:lvlText w:val="%5."/>
      <w:lvlJc w:val="left"/>
      <w:pPr>
        <w:ind w:left="4532" w:hanging="360"/>
      </w:pPr>
    </w:lvl>
    <w:lvl w:ilvl="5" w:tplc="0419001B" w:tentative="1">
      <w:start w:val="1"/>
      <w:numFmt w:val="lowerRoman"/>
      <w:lvlText w:val="%6."/>
      <w:lvlJc w:val="right"/>
      <w:pPr>
        <w:ind w:left="5252" w:hanging="180"/>
      </w:pPr>
    </w:lvl>
    <w:lvl w:ilvl="6" w:tplc="0419000F" w:tentative="1">
      <w:start w:val="1"/>
      <w:numFmt w:val="decimal"/>
      <w:lvlText w:val="%7."/>
      <w:lvlJc w:val="left"/>
      <w:pPr>
        <w:ind w:left="5972" w:hanging="360"/>
      </w:pPr>
    </w:lvl>
    <w:lvl w:ilvl="7" w:tplc="04190019" w:tentative="1">
      <w:start w:val="1"/>
      <w:numFmt w:val="lowerLetter"/>
      <w:lvlText w:val="%8."/>
      <w:lvlJc w:val="left"/>
      <w:pPr>
        <w:ind w:left="6692" w:hanging="360"/>
      </w:pPr>
    </w:lvl>
    <w:lvl w:ilvl="8" w:tplc="0419001B" w:tentative="1">
      <w:start w:val="1"/>
      <w:numFmt w:val="lowerRoman"/>
      <w:lvlText w:val="%9."/>
      <w:lvlJc w:val="right"/>
      <w:pPr>
        <w:ind w:left="7412" w:hanging="180"/>
      </w:pPr>
    </w:lvl>
  </w:abstractNum>
  <w:abstractNum w:abstractNumId="3">
    <w:nsid w:val="0DB87E0E"/>
    <w:multiLevelType w:val="hybridMultilevel"/>
    <w:tmpl w:val="8C3C71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0BE7532"/>
    <w:multiLevelType w:val="hybridMultilevel"/>
    <w:tmpl w:val="ABE050FC"/>
    <w:lvl w:ilvl="0" w:tplc="EDD484D8">
      <w:start w:val="1"/>
      <w:numFmt w:val="decimal"/>
      <w:lvlText w:val="%1."/>
      <w:lvlJc w:val="left"/>
      <w:pPr>
        <w:ind w:left="2668" w:hanging="360"/>
      </w:pPr>
      <w:rPr>
        <w:rFonts w:ascii="Times New Roman" w:eastAsia="Times New Roman" w:hAnsi="Times New Roman" w:cs="Times New Roman"/>
        <w:b w:val="0"/>
      </w:rPr>
    </w:lvl>
    <w:lvl w:ilvl="1" w:tplc="04190019">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5">
    <w:nsid w:val="12741F6B"/>
    <w:multiLevelType w:val="hybridMultilevel"/>
    <w:tmpl w:val="1C287224"/>
    <w:lvl w:ilvl="0" w:tplc="02363F32">
      <w:start w:val="1"/>
      <w:numFmt w:val="decimal"/>
      <w:lvlText w:val="%1."/>
      <w:lvlJc w:val="left"/>
      <w:pPr>
        <w:ind w:left="11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85DE2"/>
    <w:multiLevelType w:val="hybridMultilevel"/>
    <w:tmpl w:val="2194AD46"/>
    <w:lvl w:ilvl="0" w:tplc="42A29978">
      <w:start w:val="1"/>
      <w:numFmt w:val="decimal"/>
      <w:lvlText w:val="%1)"/>
      <w:lvlJc w:val="left"/>
      <w:pPr>
        <w:ind w:left="1514" w:hanging="360"/>
      </w:pPr>
      <w:rPr>
        <w:rFonts w:hint="default"/>
      </w:r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7">
    <w:nsid w:val="18692034"/>
    <w:multiLevelType w:val="hybridMultilevel"/>
    <w:tmpl w:val="5E788948"/>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74BB4"/>
    <w:multiLevelType w:val="hybridMultilevel"/>
    <w:tmpl w:val="E4924E04"/>
    <w:lvl w:ilvl="0" w:tplc="EDD484D8">
      <w:start w:val="1"/>
      <w:numFmt w:val="decimal"/>
      <w:lvlText w:val="%1."/>
      <w:lvlJc w:val="left"/>
      <w:pPr>
        <w:ind w:left="2594" w:hanging="360"/>
      </w:pPr>
      <w:rPr>
        <w:rFonts w:ascii="Times New Roman" w:eastAsia="Times New Roman" w:hAnsi="Times New Roman" w:cs="Times New Roman"/>
        <w:b w:val="0"/>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19E6ECE"/>
    <w:multiLevelType w:val="hybridMultilevel"/>
    <w:tmpl w:val="E8D0F546"/>
    <w:lvl w:ilvl="0" w:tplc="02363F32">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0">
    <w:nsid w:val="248416B0"/>
    <w:multiLevelType w:val="hybridMultilevel"/>
    <w:tmpl w:val="08808A9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68157CD"/>
    <w:multiLevelType w:val="hybridMultilevel"/>
    <w:tmpl w:val="28524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54009C"/>
    <w:multiLevelType w:val="hybridMultilevel"/>
    <w:tmpl w:val="3D44B8B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525FB5"/>
    <w:multiLevelType w:val="hybridMultilevel"/>
    <w:tmpl w:val="E44A9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318B0"/>
    <w:multiLevelType w:val="hybridMultilevel"/>
    <w:tmpl w:val="BC3C02B6"/>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B16510"/>
    <w:multiLevelType w:val="hybridMultilevel"/>
    <w:tmpl w:val="E348CA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E12A19"/>
    <w:multiLevelType w:val="hybridMultilevel"/>
    <w:tmpl w:val="57AE1406"/>
    <w:lvl w:ilvl="0" w:tplc="02363F32">
      <w:start w:val="1"/>
      <w:numFmt w:val="decimal"/>
      <w:lvlText w:val="%1."/>
      <w:lvlJc w:val="left"/>
      <w:pPr>
        <w:ind w:left="1924" w:hanging="360"/>
      </w:pPr>
      <w:rPr>
        <w:rFonts w:hint="default"/>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17">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8">
    <w:nsid w:val="3F3B0886"/>
    <w:multiLevelType w:val="hybridMultilevel"/>
    <w:tmpl w:val="59B6F266"/>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836D32"/>
    <w:multiLevelType w:val="hybridMultilevel"/>
    <w:tmpl w:val="AC04B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13A7D"/>
    <w:multiLevelType w:val="hybridMultilevel"/>
    <w:tmpl w:val="F498EAF4"/>
    <w:lvl w:ilvl="0" w:tplc="EDD484D8">
      <w:start w:val="1"/>
      <w:numFmt w:val="decimal"/>
      <w:lvlText w:val="%1."/>
      <w:lvlJc w:val="left"/>
      <w:pPr>
        <w:ind w:left="2520" w:hanging="360"/>
      </w:pPr>
      <w:rPr>
        <w:rFonts w:ascii="Times New Roman" w:eastAsia="Times New Roman" w:hAnsi="Times New Roman" w:cs="Times New Roman"/>
        <w:b w:val="0"/>
      </w:rPr>
    </w:lvl>
    <w:lvl w:ilvl="1" w:tplc="04190019">
      <w:start w:val="1"/>
      <w:numFmt w:val="lowerLetter"/>
      <w:lvlText w:val="%2."/>
      <w:lvlJc w:val="left"/>
      <w:pPr>
        <w:ind w:left="2446" w:hanging="360"/>
      </w:pPr>
    </w:lvl>
    <w:lvl w:ilvl="2" w:tplc="0419001B" w:tentative="1">
      <w:start w:val="1"/>
      <w:numFmt w:val="lowerRoman"/>
      <w:lvlText w:val="%3."/>
      <w:lvlJc w:val="right"/>
      <w:pPr>
        <w:ind w:left="3166" w:hanging="180"/>
      </w:pPr>
    </w:lvl>
    <w:lvl w:ilvl="3" w:tplc="0419000F" w:tentative="1">
      <w:start w:val="1"/>
      <w:numFmt w:val="decimal"/>
      <w:lvlText w:val="%4."/>
      <w:lvlJc w:val="left"/>
      <w:pPr>
        <w:ind w:left="3886" w:hanging="360"/>
      </w:pPr>
    </w:lvl>
    <w:lvl w:ilvl="4" w:tplc="04190019" w:tentative="1">
      <w:start w:val="1"/>
      <w:numFmt w:val="lowerLetter"/>
      <w:lvlText w:val="%5."/>
      <w:lvlJc w:val="left"/>
      <w:pPr>
        <w:ind w:left="4606" w:hanging="360"/>
      </w:pPr>
    </w:lvl>
    <w:lvl w:ilvl="5" w:tplc="0419001B" w:tentative="1">
      <w:start w:val="1"/>
      <w:numFmt w:val="lowerRoman"/>
      <w:lvlText w:val="%6."/>
      <w:lvlJc w:val="right"/>
      <w:pPr>
        <w:ind w:left="5326" w:hanging="180"/>
      </w:pPr>
    </w:lvl>
    <w:lvl w:ilvl="6" w:tplc="0419000F" w:tentative="1">
      <w:start w:val="1"/>
      <w:numFmt w:val="decimal"/>
      <w:lvlText w:val="%7."/>
      <w:lvlJc w:val="left"/>
      <w:pPr>
        <w:ind w:left="6046" w:hanging="360"/>
      </w:pPr>
    </w:lvl>
    <w:lvl w:ilvl="7" w:tplc="04190019" w:tentative="1">
      <w:start w:val="1"/>
      <w:numFmt w:val="lowerLetter"/>
      <w:lvlText w:val="%8."/>
      <w:lvlJc w:val="left"/>
      <w:pPr>
        <w:ind w:left="6766" w:hanging="360"/>
      </w:pPr>
    </w:lvl>
    <w:lvl w:ilvl="8" w:tplc="0419001B" w:tentative="1">
      <w:start w:val="1"/>
      <w:numFmt w:val="lowerRoman"/>
      <w:lvlText w:val="%9."/>
      <w:lvlJc w:val="right"/>
      <w:pPr>
        <w:ind w:left="7486" w:hanging="180"/>
      </w:pPr>
    </w:lvl>
  </w:abstractNum>
  <w:abstractNum w:abstractNumId="21">
    <w:nsid w:val="44E13BA9"/>
    <w:multiLevelType w:val="hybridMultilevel"/>
    <w:tmpl w:val="881644B2"/>
    <w:lvl w:ilvl="0" w:tplc="E1FAB120">
      <w:start w:val="1"/>
      <w:numFmt w:val="decimal"/>
      <w:lvlText w:val="%1."/>
      <w:lvlJc w:val="left"/>
      <w:pPr>
        <w:ind w:left="151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E83A60"/>
    <w:multiLevelType w:val="hybridMultilevel"/>
    <w:tmpl w:val="8104E3E2"/>
    <w:lvl w:ilvl="0" w:tplc="21F647DC">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8ED6275"/>
    <w:multiLevelType w:val="hybridMultilevel"/>
    <w:tmpl w:val="F7C6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A2CAD"/>
    <w:multiLevelType w:val="hybridMultilevel"/>
    <w:tmpl w:val="64129D4E"/>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B606AEB"/>
    <w:multiLevelType w:val="multilevel"/>
    <w:tmpl w:val="D7EACFE0"/>
    <w:lvl w:ilvl="0">
      <w:start w:val="1"/>
      <w:numFmt w:val="decimal"/>
      <w:lvlText w:val="%1."/>
      <w:lvlJc w:val="left"/>
      <w:pPr>
        <w:tabs>
          <w:tab w:val="num" w:pos="907"/>
        </w:tabs>
        <w:ind w:left="907" w:hanging="54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1B25DE5"/>
    <w:multiLevelType w:val="hybridMultilevel"/>
    <w:tmpl w:val="E3609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1978BB"/>
    <w:multiLevelType w:val="hybridMultilevel"/>
    <w:tmpl w:val="43AEBA48"/>
    <w:lvl w:ilvl="0" w:tplc="EDD484D8">
      <w:start w:val="1"/>
      <w:numFmt w:val="decimal"/>
      <w:lvlText w:val="%1."/>
      <w:lvlJc w:val="left"/>
      <w:pPr>
        <w:ind w:left="1514"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502E09"/>
    <w:multiLevelType w:val="hybridMultilevel"/>
    <w:tmpl w:val="A130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533EF"/>
    <w:multiLevelType w:val="hybridMultilevel"/>
    <w:tmpl w:val="0B0E58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82F4A96"/>
    <w:multiLevelType w:val="hybridMultilevel"/>
    <w:tmpl w:val="557E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D50DE"/>
    <w:multiLevelType w:val="hybridMultilevel"/>
    <w:tmpl w:val="16B6BEA4"/>
    <w:lvl w:ilvl="0" w:tplc="21F647DC">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AAE13F6"/>
    <w:multiLevelType w:val="hybridMultilevel"/>
    <w:tmpl w:val="4BFA3408"/>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32954DD"/>
    <w:multiLevelType w:val="hybridMultilevel"/>
    <w:tmpl w:val="B8F2D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40985"/>
    <w:multiLevelType w:val="hybridMultilevel"/>
    <w:tmpl w:val="E2D46FEA"/>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5">
    <w:nsid w:val="682E00C7"/>
    <w:multiLevelType w:val="hybridMultilevel"/>
    <w:tmpl w:val="1DF00A7A"/>
    <w:lvl w:ilvl="0" w:tplc="EDD484D8">
      <w:start w:val="1"/>
      <w:numFmt w:val="decimal"/>
      <w:lvlText w:val="%1."/>
      <w:lvlJc w:val="left"/>
      <w:pPr>
        <w:ind w:left="1514"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6654C0"/>
    <w:multiLevelType w:val="hybridMultilevel"/>
    <w:tmpl w:val="22128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5F7014"/>
    <w:multiLevelType w:val="hybridMultilevel"/>
    <w:tmpl w:val="1EEA8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24351BC"/>
    <w:multiLevelType w:val="hybridMultilevel"/>
    <w:tmpl w:val="AE3E0DA0"/>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0">
    <w:nsid w:val="77E258F8"/>
    <w:multiLevelType w:val="hybridMultilevel"/>
    <w:tmpl w:val="E18C3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B71A9"/>
    <w:multiLevelType w:val="hybridMultilevel"/>
    <w:tmpl w:val="60925D00"/>
    <w:lvl w:ilvl="0" w:tplc="06F2E4EE">
      <w:start w:val="1"/>
      <w:numFmt w:val="decimal"/>
      <w:lvlText w:val="%1)"/>
      <w:lvlJc w:val="left"/>
      <w:pPr>
        <w:tabs>
          <w:tab w:val="num" w:pos="760"/>
        </w:tabs>
        <w:ind w:left="737" w:hanging="340"/>
      </w:pPr>
      <w:rPr>
        <w:rFonts w:hint="default"/>
      </w:rPr>
    </w:lvl>
    <w:lvl w:ilvl="1" w:tplc="76A0523E">
      <w:start w:val="1"/>
      <w:numFmt w:val="decimal"/>
      <w:lvlText w:val="%2)"/>
      <w:lvlJc w:val="left"/>
      <w:pPr>
        <w:tabs>
          <w:tab w:val="num" w:pos="142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F244AA7"/>
    <w:multiLevelType w:val="hybridMultilevel"/>
    <w:tmpl w:val="42FE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39"/>
  </w:num>
  <w:num w:numId="4">
    <w:abstractNumId w:val="34"/>
  </w:num>
  <w:num w:numId="5">
    <w:abstractNumId w:val="41"/>
  </w:num>
  <w:num w:numId="6">
    <w:abstractNumId w:val="12"/>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3"/>
  </w:num>
  <w:num w:numId="10">
    <w:abstractNumId w:val="1"/>
  </w:num>
  <w:num w:numId="11">
    <w:abstractNumId w:val="36"/>
  </w:num>
  <w:num w:numId="12">
    <w:abstractNumId w:val="15"/>
  </w:num>
  <w:num w:numId="13">
    <w:abstractNumId w:val="28"/>
  </w:num>
  <w:num w:numId="14">
    <w:abstractNumId w:val="10"/>
  </w:num>
  <w:num w:numId="15">
    <w:abstractNumId w:val="33"/>
  </w:num>
  <w:num w:numId="16">
    <w:abstractNumId w:val="26"/>
  </w:num>
  <w:num w:numId="17">
    <w:abstractNumId w:val="37"/>
  </w:num>
  <w:num w:numId="18">
    <w:abstractNumId w:val="13"/>
  </w:num>
  <w:num w:numId="19">
    <w:abstractNumId w:val="6"/>
  </w:num>
  <w:num w:numId="20">
    <w:abstractNumId w:val="21"/>
  </w:num>
  <w:num w:numId="21">
    <w:abstractNumId w:val="27"/>
  </w:num>
  <w:num w:numId="22">
    <w:abstractNumId w:val="35"/>
  </w:num>
  <w:num w:numId="23">
    <w:abstractNumId w:val="4"/>
  </w:num>
  <w:num w:numId="24">
    <w:abstractNumId w:val="8"/>
  </w:num>
  <w:num w:numId="25">
    <w:abstractNumId w:val="20"/>
  </w:num>
  <w:num w:numId="26">
    <w:abstractNumId w:val="2"/>
  </w:num>
  <w:num w:numId="27">
    <w:abstractNumId w:val="11"/>
  </w:num>
  <w:num w:numId="28">
    <w:abstractNumId w:val="3"/>
  </w:num>
  <w:num w:numId="29">
    <w:abstractNumId w:val="19"/>
  </w:num>
  <w:num w:numId="30">
    <w:abstractNumId w:val="40"/>
  </w:num>
  <w:num w:numId="31">
    <w:abstractNumId w:val="30"/>
  </w:num>
  <w:num w:numId="32">
    <w:abstractNumId w:val="29"/>
  </w:num>
  <w:num w:numId="33">
    <w:abstractNumId w:val="25"/>
  </w:num>
  <w:num w:numId="34">
    <w:abstractNumId w:val="43"/>
  </w:num>
  <w:num w:numId="35">
    <w:abstractNumId w:val="32"/>
  </w:num>
  <w:num w:numId="36">
    <w:abstractNumId w:val="14"/>
  </w:num>
  <w:num w:numId="37">
    <w:abstractNumId w:val="18"/>
  </w:num>
  <w:num w:numId="38">
    <w:abstractNumId w:val="22"/>
  </w:num>
  <w:num w:numId="39">
    <w:abstractNumId w:val="38"/>
  </w:num>
  <w:num w:numId="40">
    <w:abstractNumId w:val="7"/>
  </w:num>
  <w:num w:numId="41">
    <w:abstractNumId w:val="31"/>
  </w:num>
  <w:num w:numId="42">
    <w:abstractNumId w:val="9"/>
  </w:num>
  <w:num w:numId="43">
    <w:abstractNumId w:val="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LI0NzEwtrQwNTU0MzVV0lEKTi0uzszPAykwrAUAL7zv4ywAAAA="/>
  </w:docVars>
  <w:rsids>
    <w:rsidRoot w:val="00DD51A0"/>
    <w:rsid w:val="00000655"/>
    <w:rsid w:val="0001466C"/>
    <w:rsid w:val="00030131"/>
    <w:rsid w:val="000308B5"/>
    <w:rsid w:val="00034D6B"/>
    <w:rsid w:val="00040649"/>
    <w:rsid w:val="000A4C41"/>
    <w:rsid w:val="000B176A"/>
    <w:rsid w:val="000D34BD"/>
    <w:rsid w:val="00107D28"/>
    <w:rsid w:val="00115559"/>
    <w:rsid w:val="001260E5"/>
    <w:rsid w:val="0017747E"/>
    <w:rsid w:val="00195E85"/>
    <w:rsid w:val="001A332A"/>
    <w:rsid w:val="001C7DBC"/>
    <w:rsid w:val="001E1C6C"/>
    <w:rsid w:val="00210685"/>
    <w:rsid w:val="00221DF4"/>
    <w:rsid w:val="00222A82"/>
    <w:rsid w:val="002241D7"/>
    <w:rsid w:val="002307EC"/>
    <w:rsid w:val="002405D8"/>
    <w:rsid w:val="0024175D"/>
    <w:rsid w:val="00251A34"/>
    <w:rsid w:val="00251BEA"/>
    <w:rsid w:val="00252BB4"/>
    <w:rsid w:val="00295D4C"/>
    <w:rsid w:val="002D5502"/>
    <w:rsid w:val="002E2127"/>
    <w:rsid w:val="002E6032"/>
    <w:rsid w:val="00357744"/>
    <w:rsid w:val="00371937"/>
    <w:rsid w:val="003719BA"/>
    <w:rsid w:val="00390C02"/>
    <w:rsid w:val="003A738C"/>
    <w:rsid w:val="003B2C25"/>
    <w:rsid w:val="003B54F5"/>
    <w:rsid w:val="003D578F"/>
    <w:rsid w:val="003E0425"/>
    <w:rsid w:val="003F32E7"/>
    <w:rsid w:val="00404995"/>
    <w:rsid w:val="004241D5"/>
    <w:rsid w:val="004318F7"/>
    <w:rsid w:val="004332DE"/>
    <w:rsid w:val="00437797"/>
    <w:rsid w:val="00445CDF"/>
    <w:rsid w:val="004467D2"/>
    <w:rsid w:val="00495BB8"/>
    <w:rsid w:val="004B0137"/>
    <w:rsid w:val="004B0142"/>
    <w:rsid w:val="004B5737"/>
    <w:rsid w:val="004C60B0"/>
    <w:rsid w:val="004C6ED1"/>
    <w:rsid w:val="004C7145"/>
    <w:rsid w:val="00512028"/>
    <w:rsid w:val="00525FB9"/>
    <w:rsid w:val="00526DCC"/>
    <w:rsid w:val="00571AE4"/>
    <w:rsid w:val="00572351"/>
    <w:rsid w:val="00573E29"/>
    <w:rsid w:val="005C0E52"/>
    <w:rsid w:val="005C4C82"/>
    <w:rsid w:val="005D157C"/>
    <w:rsid w:val="00616B72"/>
    <w:rsid w:val="00617DA7"/>
    <w:rsid w:val="006316F8"/>
    <w:rsid w:val="00666365"/>
    <w:rsid w:val="006712D3"/>
    <w:rsid w:val="006B5C0D"/>
    <w:rsid w:val="006B69B9"/>
    <w:rsid w:val="006D35EE"/>
    <w:rsid w:val="006D3D11"/>
    <w:rsid w:val="00764D5B"/>
    <w:rsid w:val="00770C43"/>
    <w:rsid w:val="00772C54"/>
    <w:rsid w:val="00780172"/>
    <w:rsid w:val="007A0E07"/>
    <w:rsid w:val="007A144A"/>
    <w:rsid w:val="007C3596"/>
    <w:rsid w:val="007E0C70"/>
    <w:rsid w:val="007F57CD"/>
    <w:rsid w:val="008243BC"/>
    <w:rsid w:val="00837D9B"/>
    <w:rsid w:val="00857899"/>
    <w:rsid w:val="008632BC"/>
    <w:rsid w:val="0088203E"/>
    <w:rsid w:val="008A2AB0"/>
    <w:rsid w:val="00911191"/>
    <w:rsid w:val="0091796B"/>
    <w:rsid w:val="00940981"/>
    <w:rsid w:val="009933FB"/>
    <w:rsid w:val="009E0492"/>
    <w:rsid w:val="009E436B"/>
    <w:rsid w:val="009E70A1"/>
    <w:rsid w:val="009E7D24"/>
    <w:rsid w:val="00A16C1C"/>
    <w:rsid w:val="00A22DBE"/>
    <w:rsid w:val="00A4226D"/>
    <w:rsid w:val="00A56C52"/>
    <w:rsid w:val="00A713E1"/>
    <w:rsid w:val="00A74834"/>
    <w:rsid w:val="00A87F76"/>
    <w:rsid w:val="00AA36A8"/>
    <w:rsid w:val="00AD5CD8"/>
    <w:rsid w:val="00AE02CC"/>
    <w:rsid w:val="00B05C56"/>
    <w:rsid w:val="00B1418E"/>
    <w:rsid w:val="00B213EC"/>
    <w:rsid w:val="00B7207B"/>
    <w:rsid w:val="00BC1DE5"/>
    <w:rsid w:val="00BC7BCD"/>
    <w:rsid w:val="00BD65AE"/>
    <w:rsid w:val="00BD700F"/>
    <w:rsid w:val="00BE226D"/>
    <w:rsid w:val="00BF5F45"/>
    <w:rsid w:val="00C164A6"/>
    <w:rsid w:val="00C249D7"/>
    <w:rsid w:val="00C37C24"/>
    <w:rsid w:val="00C60800"/>
    <w:rsid w:val="00C621A5"/>
    <w:rsid w:val="00C77773"/>
    <w:rsid w:val="00C8364F"/>
    <w:rsid w:val="00C862D5"/>
    <w:rsid w:val="00C97896"/>
    <w:rsid w:val="00CA00E6"/>
    <w:rsid w:val="00CA6DA8"/>
    <w:rsid w:val="00CC5A91"/>
    <w:rsid w:val="00CD560A"/>
    <w:rsid w:val="00CD7FF8"/>
    <w:rsid w:val="00CE0F10"/>
    <w:rsid w:val="00CE1096"/>
    <w:rsid w:val="00CF7934"/>
    <w:rsid w:val="00D023EC"/>
    <w:rsid w:val="00D10310"/>
    <w:rsid w:val="00D12147"/>
    <w:rsid w:val="00D25026"/>
    <w:rsid w:val="00D33878"/>
    <w:rsid w:val="00D52683"/>
    <w:rsid w:val="00D52DE4"/>
    <w:rsid w:val="00DC1223"/>
    <w:rsid w:val="00DD51A0"/>
    <w:rsid w:val="00DD5C63"/>
    <w:rsid w:val="00E0237A"/>
    <w:rsid w:val="00E265A8"/>
    <w:rsid w:val="00E51DEE"/>
    <w:rsid w:val="00E53D74"/>
    <w:rsid w:val="00E8260A"/>
    <w:rsid w:val="00E84006"/>
    <w:rsid w:val="00EB139D"/>
    <w:rsid w:val="00EB2631"/>
    <w:rsid w:val="00EB3F0D"/>
    <w:rsid w:val="00EB61A3"/>
    <w:rsid w:val="00EC0BE2"/>
    <w:rsid w:val="00EC2057"/>
    <w:rsid w:val="00EE6405"/>
    <w:rsid w:val="00EF27CC"/>
    <w:rsid w:val="00F04B64"/>
    <w:rsid w:val="00F270D3"/>
    <w:rsid w:val="00F331D3"/>
    <w:rsid w:val="00F35FE0"/>
    <w:rsid w:val="00F53633"/>
    <w:rsid w:val="00F56992"/>
    <w:rsid w:val="00F63C30"/>
    <w:rsid w:val="00F83DA1"/>
    <w:rsid w:val="00F95C97"/>
    <w:rsid w:val="00FA014B"/>
    <w:rsid w:val="00FA38B7"/>
    <w:rsid w:val="00FA4FDC"/>
    <w:rsid w:val="00FB0EB3"/>
    <w:rsid w:val="00FB1FF2"/>
    <w:rsid w:val="00FB2671"/>
    <w:rsid w:val="00FC3241"/>
    <w:rsid w:val="00FE2CF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4F25C08E-4D4A-493E-84BF-9494E08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63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D25026"/>
    <w:pPr>
      <w:spacing w:before="240" w:after="240" w:line="276" w:lineRule="auto"/>
      <w:jc w:val="both"/>
      <w:outlineLvl w:val="0"/>
    </w:pPr>
    <w:rPr>
      <w:b/>
      <w:bC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D25026"/>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5D157C"/>
    <w:pPr>
      <w:tabs>
        <w:tab w:val="center" w:pos="4677"/>
        <w:tab w:val="right" w:pos="9355"/>
      </w:tabs>
    </w:pPr>
  </w:style>
  <w:style w:type="character" w:customStyle="1" w:styleId="a4">
    <w:name w:val="Верхний колонтитул Знак"/>
    <w:basedOn w:val="a0"/>
    <w:link w:val="a3"/>
    <w:uiPriority w:val="99"/>
    <w:rsid w:val="005D157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D157C"/>
    <w:pPr>
      <w:tabs>
        <w:tab w:val="center" w:pos="4677"/>
        <w:tab w:val="right" w:pos="9355"/>
      </w:tabs>
    </w:pPr>
  </w:style>
  <w:style w:type="character" w:customStyle="1" w:styleId="a6">
    <w:name w:val="Нижний колонтитул Знак"/>
    <w:basedOn w:val="a0"/>
    <w:link w:val="a5"/>
    <w:uiPriority w:val="99"/>
    <w:rsid w:val="005D157C"/>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5D157C"/>
    <w:pPr>
      <w:numPr>
        <w:numId w:val="3"/>
      </w:numPr>
      <w:tabs>
        <w:tab w:val="left" w:pos="993"/>
      </w:tabs>
      <w:spacing w:before="240" w:after="240"/>
    </w:pPr>
    <w:rPr>
      <w:b/>
    </w:rPr>
  </w:style>
  <w:style w:type="paragraph" w:customStyle="1" w:styleId="a7">
    <w:name w:val="УМКД Текст без нумерации"/>
    <w:basedOn w:val="21"/>
    <w:qFormat/>
    <w:rsid w:val="00251BEA"/>
    <w:pPr>
      <w:keepLines/>
      <w:spacing w:after="0" w:line="360" w:lineRule="auto"/>
      <w:ind w:left="0" w:firstLine="567"/>
      <w:jc w:val="both"/>
    </w:pPr>
  </w:style>
  <w:style w:type="paragraph" w:styleId="21">
    <w:name w:val="Body Text Indent 2"/>
    <w:basedOn w:val="a"/>
    <w:link w:val="22"/>
    <w:uiPriority w:val="99"/>
    <w:semiHidden/>
    <w:unhideWhenUsed/>
    <w:rsid w:val="00251BEA"/>
    <w:pPr>
      <w:spacing w:after="120" w:line="480" w:lineRule="auto"/>
      <w:ind w:left="283"/>
    </w:pPr>
  </w:style>
  <w:style w:type="character" w:customStyle="1" w:styleId="22">
    <w:name w:val="Основной текст с отступом 2 Знак"/>
    <w:basedOn w:val="a0"/>
    <w:link w:val="21"/>
    <w:uiPriority w:val="99"/>
    <w:semiHidden/>
    <w:rsid w:val="00251BEA"/>
    <w:rPr>
      <w:rFonts w:ascii="Times New Roman" w:eastAsia="Times New Roman" w:hAnsi="Times New Roman" w:cs="Times New Roman"/>
      <w:sz w:val="24"/>
      <w:szCs w:val="24"/>
      <w:lang w:eastAsia="ru-RU"/>
    </w:rPr>
  </w:style>
  <w:style w:type="paragraph" w:styleId="a8">
    <w:name w:val="Plain Text"/>
    <w:basedOn w:val="a"/>
    <w:link w:val="a9"/>
    <w:rsid w:val="00251BEA"/>
    <w:pPr>
      <w:widowControl w:val="0"/>
      <w:ind w:firstLine="397"/>
      <w:jc w:val="both"/>
    </w:pPr>
    <w:rPr>
      <w:rFonts w:ascii="PetersburgCTT" w:hAnsi="PetersburgCTT"/>
      <w:sz w:val="20"/>
      <w:szCs w:val="20"/>
    </w:rPr>
  </w:style>
  <w:style w:type="character" w:customStyle="1" w:styleId="a9">
    <w:name w:val="Текст Знак"/>
    <w:basedOn w:val="a0"/>
    <w:link w:val="a8"/>
    <w:rsid w:val="00251BEA"/>
    <w:rPr>
      <w:rFonts w:ascii="PetersburgCTT" w:eastAsia="Times New Roman" w:hAnsi="PetersburgCTT" w:cs="Times New Roman"/>
      <w:sz w:val="20"/>
      <w:szCs w:val="20"/>
      <w:lang w:eastAsia="ru-RU"/>
    </w:rPr>
  </w:style>
  <w:style w:type="paragraph" w:customStyle="1" w:styleId="aa">
    <w:name w:val="Литература"/>
    <w:basedOn w:val="a8"/>
    <w:rsid w:val="00F331D3"/>
    <w:pPr>
      <w:tabs>
        <w:tab w:val="left" w:pos="284"/>
      </w:tabs>
      <w:ind w:left="284" w:hanging="284"/>
      <w:jc w:val="left"/>
    </w:pPr>
    <w:rPr>
      <w:sz w:val="18"/>
    </w:rPr>
  </w:style>
  <w:style w:type="character" w:styleId="ab">
    <w:name w:val="Hyperlink"/>
    <w:basedOn w:val="a0"/>
    <w:uiPriority w:val="99"/>
    <w:unhideWhenUsed/>
    <w:rsid w:val="00F331D3"/>
    <w:rPr>
      <w:color w:val="0000FF"/>
      <w:u w:val="single"/>
    </w:rPr>
  </w:style>
  <w:style w:type="paragraph" w:styleId="ac">
    <w:name w:val="TOC Heading"/>
    <w:basedOn w:val="10"/>
    <w:next w:val="a"/>
    <w:uiPriority w:val="39"/>
    <w:unhideWhenUsed/>
    <w:qFormat/>
    <w:rsid w:val="00B05C56"/>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
    <w:next w:val="a"/>
    <w:autoRedefine/>
    <w:uiPriority w:val="39"/>
    <w:unhideWhenUsed/>
    <w:rsid w:val="00B05C56"/>
    <w:pPr>
      <w:spacing w:after="100"/>
      <w:ind w:left="480"/>
    </w:pPr>
  </w:style>
  <w:style w:type="paragraph" w:styleId="12">
    <w:name w:val="toc 1"/>
    <w:basedOn w:val="a"/>
    <w:next w:val="a"/>
    <w:autoRedefine/>
    <w:uiPriority w:val="39"/>
    <w:unhideWhenUsed/>
    <w:rsid w:val="00B05C56"/>
    <w:pPr>
      <w:spacing w:after="100"/>
    </w:pPr>
  </w:style>
  <w:style w:type="paragraph" w:styleId="ad">
    <w:name w:val="Balloon Text"/>
    <w:basedOn w:val="a"/>
    <w:link w:val="ae"/>
    <w:uiPriority w:val="99"/>
    <w:semiHidden/>
    <w:unhideWhenUsed/>
    <w:rsid w:val="00B05C56"/>
    <w:rPr>
      <w:rFonts w:ascii="Tahoma" w:hAnsi="Tahoma" w:cs="Tahoma"/>
      <w:sz w:val="16"/>
      <w:szCs w:val="16"/>
    </w:rPr>
  </w:style>
  <w:style w:type="character" w:customStyle="1" w:styleId="ae">
    <w:name w:val="Текст выноски Знак"/>
    <w:basedOn w:val="a0"/>
    <w:link w:val="ad"/>
    <w:uiPriority w:val="99"/>
    <w:semiHidden/>
    <w:rsid w:val="00B05C56"/>
    <w:rPr>
      <w:rFonts w:ascii="Tahoma" w:eastAsia="Times New Roman" w:hAnsi="Tahoma" w:cs="Tahoma"/>
      <w:sz w:val="16"/>
      <w:szCs w:val="16"/>
      <w:lang w:eastAsia="ru-RU"/>
    </w:rPr>
  </w:style>
  <w:style w:type="table" w:styleId="af">
    <w:name w:val="Table Grid"/>
    <w:basedOn w:val="a1"/>
    <w:uiPriority w:val="59"/>
    <w:rsid w:val="00770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BD700F"/>
    <w:pPr>
      <w:spacing w:after="100"/>
      <w:ind w:left="240"/>
    </w:pPr>
  </w:style>
  <w:style w:type="character" w:customStyle="1" w:styleId="WW8Num12z2">
    <w:name w:val="WW8Num12z2"/>
    <w:rsid w:val="00C60800"/>
    <w:rPr>
      <w:rFonts w:ascii="Wingdings" w:hAnsi="Wingdings" w:cs="Wingdings"/>
    </w:rPr>
  </w:style>
  <w:style w:type="paragraph" w:styleId="af0">
    <w:name w:val="List Paragraph"/>
    <w:basedOn w:val="a"/>
    <w:uiPriority w:val="34"/>
    <w:qFormat/>
    <w:rsid w:val="00C862D5"/>
    <w:pPr>
      <w:ind w:left="720"/>
      <w:contextualSpacing/>
    </w:pPr>
  </w:style>
  <w:style w:type="character" w:styleId="af1">
    <w:name w:val="Strong"/>
    <w:basedOn w:val="a0"/>
    <w:uiPriority w:val="22"/>
    <w:qFormat/>
    <w:rsid w:val="00A56C52"/>
    <w:rPr>
      <w:rFonts w:cs="Times New Roman"/>
      <w:b/>
    </w:rPr>
  </w:style>
  <w:style w:type="paragraph" w:customStyle="1" w:styleId="vis8ot">
    <w:name w:val="vis8ot"/>
    <w:basedOn w:val="a"/>
    <w:rsid w:val="00A56C52"/>
    <w:pPr>
      <w:spacing w:before="240" w:after="48"/>
      <w:ind w:left="264" w:hanging="312"/>
      <w:jc w:val="both"/>
    </w:pPr>
    <w:rPr>
      <w:sz w:val="19"/>
      <w:szCs w:val="19"/>
    </w:rPr>
  </w:style>
  <w:style w:type="paragraph" w:customStyle="1" w:styleId="book-information-block">
    <w:name w:val="book-information-block"/>
    <w:basedOn w:val="a"/>
    <w:rsid w:val="00A56C52"/>
    <w:pPr>
      <w:spacing w:before="100" w:beforeAutospacing="1" w:after="100" w:afterAutospacing="1"/>
    </w:pPr>
  </w:style>
  <w:style w:type="paragraph" w:styleId="a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1"/>
    <w:basedOn w:val="a"/>
    <w:link w:val="af3"/>
    <w:uiPriority w:val="99"/>
    <w:semiHidden/>
    <w:rsid w:val="003B54F5"/>
    <w:rPr>
      <w:sz w:val="20"/>
      <w:szCs w:val="20"/>
    </w:rPr>
  </w:style>
  <w:style w:type="character" w:customStyle="1" w:styleId="a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f2"/>
    <w:uiPriority w:val="99"/>
    <w:semiHidden/>
    <w:rsid w:val="003B54F5"/>
    <w:rPr>
      <w:rFonts w:ascii="Times New Roman" w:eastAsia="Times New Roman" w:hAnsi="Times New Roman" w:cs="Times New Roman"/>
      <w:sz w:val="20"/>
      <w:szCs w:val="20"/>
      <w:lang w:eastAsia="ru-RU"/>
    </w:rPr>
  </w:style>
  <w:style w:type="paragraph" w:styleId="af4">
    <w:name w:val="Normal (Web)"/>
    <w:basedOn w:val="a"/>
    <w:unhideWhenUsed/>
    <w:rsid w:val="00F63C30"/>
    <w:pPr>
      <w:spacing w:before="100" w:beforeAutospacing="1" w:after="100" w:afterAutospacing="1"/>
    </w:pPr>
  </w:style>
  <w:style w:type="paragraph" w:customStyle="1" w:styleId="13">
    <w:name w:val="Обычный (веб)1"/>
    <w:basedOn w:val="a"/>
    <w:rsid w:val="00F63C30"/>
    <w:pPr>
      <w:suppressAutoHyphens/>
      <w:spacing w:before="100" w:after="100" w:line="100" w:lineRule="atLeast"/>
    </w:pPr>
    <w:rPr>
      <w:lang w:eastAsia="ar-SA"/>
    </w:rPr>
  </w:style>
  <w:style w:type="character" w:customStyle="1" w:styleId="14">
    <w:name w:val="Неразрешенное упоминание1"/>
    <w:basedOn w:val="a0"/>
    <w:uiPriority w:val="99"/>
    <w:semiHidden/>
    <w:unhideWhenUsed/>
    <w:rsid w:val="004377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2490458/" TargetMode="External"/><Relationship Id="rId13" Type="http://schemas.openxmlformats.org/officeDocument/2006/relationships/hyperlink" Target="http://www.vremennik.biz/" TargetMode="External"/><Relationship Id="rId18" Type="http://schemas.openxmlformats.org/officeDocument/2006/relationships/hyperlink" Target="http://www.documentacatholicaomnia.eu/25_90_1844-1895-_Recueil_des_Historiens_des_Croisades.html" TargetMode="External"/><Relationship Id="rId3" Type="http://schemas.openxmlformats.org/officeDocument/2006/relationships/styles" Target="styles.xml"/><Relationship Id="rId21" Type="http://schemas.openxmlformats.org/officeDocument/2006/relationships/hyperlink" Target="http://www.vostlit.info/" TargetMode="External"/><Relationship Id="rId7" Type="http://schemas.openxmlformats.org/officeDocument/2006/relationships/endnotes" Target="endnotes.xml"/><Relationship Id="rId12" Type="http://schemas.openxmlformats.org/officeDocument/2006/relationships/hyperlink" Target="http://ksana-k.narod.ru/" TargetMode="External"/><Relationship Id="rId17" Type="http://schemas.openxmlformats.org/officeDocument/2006/relationships/hyperlink" Target="http://www.pereplet.ru/gorm/chron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yzantinorossica.org.ru/Visantinistica.html" TargetMode="External"/><Relationship Id="rId20" Type="http://schemas.openxmlformats.org/officeDocument/2006/relationships/hyperlink" Target="http://www.drevl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eparhia-saratov.ru/index.html/sear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dmitza.ru/text/720963.html" TargetMode="External"/><Relationship Id="rId23" Type="http://schemas.openxmlformats.org/officeDocument/2006/relationships/footer" Target="footer1.xml"/><Relationship Id="rId10" Type="http://schemas.openxmlformats.org/officeDocument/2006/relationships/hyperlink" Target="http://www.ozon.ru/context/detail/id/1913720/" TargetMode="External"/><Relationship Id="rId19" Type="http://schemas.openxmlformats.org/officeDocument/2006/relationships/hyperlink" Target="http://artyx.ru/books/item/f00/s00/z0000001/index.shtml" TargetMode="External"/><Relationship Id="rId4" Type="http://schemas.openxmlformats.org/officeDocument/2006/relationships/settings" Target="settings.xml"/><Relationship Id="rId9" Type="http://schemas.openxmlformats.org/officeDocument/2006/relationships/hyperlink" Target="http://www.ozon.ru/context/detail/id/112559/" TargetMode="External"/><Relationship Id="rId14" Type="http://schemas.openxmlformats.org/officeDocument/2006/relationships/hyperlink" Target="http://www.sedmitza.ru/text/720889.html" TargetMode="External"/><Relationship Id="rId22" Type="http://schemas.openxmlformats.org/officeDocument/2006/relationships/hyperlink" Target="http://byzantinorossica.org.ru/byzrusva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A024-434F-41F2-B497-4F900E00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5576</Words>
  <Characters>31785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Просто Вася</cp:lastModifiedBy>
  <cp:revision>8</cp:revision>
  <dcterms:created xsi:type="dcterms:W3CDTF">2017-07-25T18:58:00Z</dcterms:created>
  <dcterms:modified xsi:type="dcterms:W3CDTF">2020-10-29T11:37:00Z</dcterms:modified>
</cp:coreProperties>
</file>